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0061" w14:textId="77777777" w:rsidR="002A5391" w:rsidRPr="003679D5" w:rsidRDefault="0052017E" w:rsidP="003679D5">
      <w:pPr>
        <w:pStyle w:val="ListParagraph"/>
        <w:jc w:val="center"/>
        <w:rPr>
          <w:b/>
          <w:sz w:val="144"/>
          <w:szCs w:val="96"/>
        </w:rPr>
      </w:pPr>
      <w:r w:rsidRPr="003679D5">
        <w:rPr>
          <w:b/>
          <w:sz w:val="96"/>
          <w:szCs w:val="96"/>
        </w:rPr>
        <w:br/>
      </w:r>
      <w:r w:rsidR="002A5391" w:rsidRPr="003679D5">
        <w:rPr>
          <w:b/>
          <w:sz w:val="96"/>
          <w:szCs w:val="96"/>
        </w:rPr>
        <w:br/>
      </w:r>
      <w:r w:rsidR="00EB176E" w:rsidRPr="003679D5">
        <w:rPr>
          <w:b/>
          <w:sz w:val="144"/>
          <w:szCs w:val="96"/>
        </w:rPr>
        <w:t>Quality Assurance</w:t>
      </w:r>
      <w:r w:rsidR="002540F5" w:rsidRPr="003679D5">
        <w:rPr>
          <w:b/>
          <w:sz w:val="144"/>
          <w:szCs w:val="96"/>
        </w:rPr>
        <w:t xml:space="preserve"> Policy</w:t>
      </w:r>
    </w:p>
    <w:p w14:paraId="681752BE" w14:textId="77777777" w:rsidR="002A5391" w:rsidRDefault="002A5391" w:rsidP="0052017E">
      <w:pPr>
        <w:jc w:val="center"/>
        <w:rPr>
          <w:sz w:val="24"/>
          <w:szCs w:val="24"/>
        </w:rPr>
      </w:pPr>
    </w:p>
    <w:p w14:paraId="61CE2421" w14:textId="77777777" w:rsidR="002A5391" w:rsidRDefault="002A5391" w:rsidP="0052017E">
      <w:pPr>
        <w:jc w:val="center"/>
        <w:rPr>
          <w:sz w:val="24"/>
          <w:szCs w:val="24"/>
        </w:rPr>
      </w:pPr>
    </w:p>
    <w:p w14:paraId="3C4CEF6A" w14:textId="77777777" w:rsidR="00EB176E" w:rsidRDefault="00EB176E" w:rsidP="0052017E">
      <w:pPr>
        <w:jc w:val="center"/>
        <w:rPr>
          <w:sz w:val="24"/>
          <w:szCs w:val="24"/>
        </w:rPr>
      </w:pPr>
    </w:p>
    <w:p w14:paraId="6E897EC9" w14:textId="77777777" w:rsidR="00EB176E" w:rsidRDefault="00EB176E" w:rsidP="0052017E">
      <w:pPr>
        <w:jc w:val="center"/>
        <w:rPr>
          <w:sz w:val="24"/>
          <w:szCs w:val="24"/>
        </w:rPr>
      </w:pPr>
    </w:p>
    <w:p w14:paraId="2BD1D796" w14:textId="77777777" w:rsidR="00EB176E" w:rsidRDefault="00EB176E" w:rsidP="0052017E">
      <w:pPr>
        <w:jc w:val="center"/>
        <w:rPr>
          <w:sz w:val="24"/>
          <w:szCs w:val="24"/>
        </w:rPr>
      </w:pPr>
    </w:p>
    <w:p w14:paraId="2C4864FE" w14:textId="77777777" w:rsidR="003C5EFA" w:rsidRDefault="003C5EFA" w:rsidP="00126838">
      <w:pPr>
        <w:ind w:right="-188"/>
        <w:jc w:val="both"/>
      </w:pPr>
      <w:r w:rsidRPr="003C5EFA">
        <w:rPr>
          <w:b/>
        </w:rPr>
        <w:lastRenderedPageBreak/>
        <w:t>Our Vision</w:t>
      </w:r>
      <w:r w:rsidRPr="003C5EFA">
        <w:t xml:space="preserve"> </w:t>
      </w:r>
    </w:p>
    <w:p w14:paraId="70573365" w14:textId="77777777" w:rsidR="003C5EFA" w:rsidRDefault="003C5EFA" w:rsidP="00126838">
      <w:pPr>
        <w:ind w:right="-188"/>
        <w:jc w:val="both"/>
      </w:pPr>
      <w:r w:rsidRPr="003C5EFA">
        <w:t xml:space="preserve">To train teachers who develop into resilient, </w:t>
      </w:r>
      <w:proofErr w:type="gramStart"/>
      <w:r w:rsidRPr="003C5EFA">
        <w:t>creative</w:t>
      </w:r>
      <w:proofErr w:type="gramEnd"/>
      <w:r w:rsidRPr="003C5EFA">
        <w:t xml:space="preserve"> and reflective professionals able to secure the very best for all children and young people. </w:t>
      </w:r>
    </w:p>
    <w:p w14:paraId="5C5BA2B3" w14:textId="77777777" w:rsidR="003C5EFA" w:rsidRDefault="003C5EFA" w:rsidP="00126838">
      <w:pPr>
        <w:ind w:right="-188"/>
        <w:jc w:val="both"/>
        <w:rPr>
          <w:b/>
        </w:rPr>
      </w:pPr>
      <w:r>
        <w:rPr>
          <w:b/>
        </w:rPr>
        <w:t>Aims and Values</w:t>
      </w:r>
    </w:p>
    <w:p w14:paraId="427D945B" w14:textId="77777777" w:rsidR="003C5EFA" w:rsidRDefault="003C5EFA" w:rsidP="00126838">
      <w:pPr>
        <w:ind w:right="-188"/>
        <w:jc w:val="both"/>
      </w:pPr>
      <w:r>
        <w:t xml:space="preserve">West Midlands Consortium understands and recognises the need to establish and maintain a high-quality training programme that produces excellent teachers. </w:t>
      </w:r>
    </w:p>
    <w:p w14:paraId="66B12D0A" w14:textId="77777777" w:rsidR="003C5EFA" w:rsidRDefault="003C5EFA" w:rsidP="00126838">
      <w:pPr>
        <w:ind w:right="-188"/>
        <w:jc w:val="both"/>
      </w:pPr>
      <w:r>
        <w:t>Our Quality Assurance procedures underpin and support our drive for excellence. Rigorous monitoring coupled with honest and open evaluation ensures that there is no room for complacency and that standards are set and maintained at a high level.</w:t>
      </w:r>
    </w:p>
    <w:p w14:paraId="3619CB80" w14:textId="77777777" w:rsidR="003C5EFA" w:rsidRDefault="003C5EFA" w:rsidP="00126838">
      <w:pPr>
        <w:ind w:right="-188"/>
        <w:jc w:val="both"/>
      </w:pPr>
      <w:r>
        <w:t>Our training programmes have been designed to ensure that there is compliance with the DfE requirements for ITT providers. Regular reviews of our courses through the QA systems ensures that compliance is maintained.</w:t>
      </w:r>
    </w:p>
    <w:p w14:paraId="16A0B270" w14:textId="77777777" w:rsidR="003C5EFA" w:rsidRPr="00AB1057" w:rsidRDefault="00AB1057" w:rsidP="00126838">
      <w:pPr>
        <w:ind w:right="-188"/>
        <w:jc w:val="both"/>
        <w:rPr>
          <w:b/>
        </w:rPr>
      </w:pPr>
      <w:r w:rsidRPr="00AB1057">
        <w:rPr>
          <w:b/>
        </w:rPr>
        <w:t>Leadership and Management</w:t>
      </w:r>
    </w:p>
    <w:p w14:paraId="2DEA2A5C" w14:textId="77777777" w:rsidR="00AB1057" w:rsidRDefault="00AB1057" w:rsidP="00126838">
      <w:pPr>
        <w:ind w:right="-188"/>
        <w:jc w:val="both"/>
      </w:pPr>
      <w:r>
        <w:t>The Management Committee is responsible for:</w:t>
      </w:r>
    </w:p>
    <w:p w14:paraId="0B67E3B1" w14:textId="77777777" w:rsidR="00AB1057" w:rsidRDefault="00AB1057" w:rsidP="00126838">
      <w:pPr>
        <w:pStyle w:val="ListParagraph"/>
        <w:numPr>
          <w:ilvl w:val="0"/>
          <w:numId w:val="9"/>
        </w:numPr>
        <w:ind w:right="-188"/>
        <w:jc w:val="both"/>
      </w:pPr>
      <w:r>
        <w:t xml:space="preserve">Ensuring that the policy is working in </w:t>
      </w:r>
      <w:proofErr w:type="gramStart"/>
      <w:r>
        <w:t>practice</w:t>
      </w:r>
      <w:proofErr w:type="gramEnd"/>
    </w:p>
    <w:p w14:paraId="2B96AFBB" w14:textId="77777777" w:rsidR="00AB1057" w:rsidRDefault="00AB1057" w:rsidP="00126838">
      <w:pPr>
        <w:pStyle w:val="ListParagraph"/>
        <w:numPr>
          <w:ilvl w:val="0"/>
          <w:numId w:val="9"/>
        </w:numPr>
        <w:ind w:right="-188"/>
        <w:jc w:val="both"/>
      </w:pPr>
      <w:r>
        <w:t>Overall responsibility for compliance with the requirements for ITT</w:t>
      </w:r>
    </w:p>
    <w:p w14:paraId="4EE055C6" w14:textId="77777777" w:rsidR="00AB1057" w:rsidRDefault="00AB1057" w:rsidP="00126838">
      <w:pPr>
        <w:pStyle w:val="ListParagraph"/>
        <w:numPr>
          <w:ilvl w:val="0"/>
          <w:numId w:val="9"/>
        </w:numPr>
        <w:ind w:right="-188"/>
        <w:jc w:val="both"/>
      </w:pPr>
      <w:r>
        <w:t xml:space="preserve">Overseeing the development of a strategic plan which supports future compliance with the requirements of </w:t>
      </w:r>
      <w:proofErr w:type="gramStart"/>
      <w:r>
        <w:t>ITT</w:t>
      </w:r>
      <w:proofErr w:type="gramEnd"/>
    </w:p>
    <w:p w14:paraId="0F4779A7" w14:textId="77777777" w:rsidR="00AB1057" w:rsidRDefault="00AB1057" w:rsidP="00126838">
      <w:pPr>
        <w:pStyle w:val="ListParagraph"/>
        <w:numPr>
          <w:ilvl w:val="0"/>
          <w:numId w:val="9"/>
        </w:numPr>
        <w:ind w:right="-188"/>
        <w:jc w:val="both"/>
      </w:pPr>
      <w:r>
        <w:t>Monitoring compliance</w:t>
      </w:r>
    </w:p>
    <w:p w14:paraId="4412C4A6" w14:textId="77777777" w:rsidR="00ED5484" w:rsidRDefault="00AB1057" w:rsidP="00126838">
      <w:pPr>
        <w:pStyle w:val="ListParagraph"/>
        <w:numPr>
          <w:ilvl w:val="0"/>
          <w:numId w:val="9"/>
        </w:numPr>
        <w:ind w:right="-188"/>
        <w:jc w:val="both"/>
      </w:pPr>
      <w:r>
        <w:t xml:space="preserve">Overseeing the work of the Director of ITT to provide evidence of compliance and other QA </w:t>
      </w:r>
      <w:proofErr w:type="gramStart"/>
      <w:r>
        <w:t>issues</w:t>
      </w:r>
      <w:proofErr w:type="gramEnd"/>
    </w:p>
    <w:p w14:paraId="1F0EEB00" w14:textId="77777777" w:rsidR="00ED5484" w:rsidRDefault="00ED5484" w:rsidP="00126838">
      <w:pPr>
        <w:ind w:right="-188"/>
        <w:jc w:val="both"/>
      </w:pPr>
      <w:r>
        <w:t>The Accounting Officer is responsible for:</w:t>
      </w:r>
    </w:p>
    <w:p w14:paraId="1A5A188C" w14:textId="77777777" w:rsidR="00ED5484" w:rsidRDefault="00ED5484" w:rsidP="00126838">
      <w:pPr>
        <w:pStyle w:val="ListParagraph"/>
        <w:numPr>
          <w:ilvl w:val="0"/>
          <w:numId w:val="10"/>
        </w:numPr>
        <w:ind w:right="-188"/>
        <w:jc w:val="both"/>
      </w:pPr>
      <w:r>
        <w:t>Direct line management of the Finance Manager</w:t>
      </w:r>
    </w:p>
    <w:p w14:paraId="0D6C7985" w14:textId="77777777" w:rsidR="00ED5484" w:rsidRDefault="00ED5484" w:rsidP="00126838">
      <w:pPr>
        <w:pStyle w:val="ListParagraph"/>
        <w:numPr>
          <w:ilvl w:val="0"/>
          <w:numId w:val="10"/>
        </w:numPr>
        <w:ind w:right="-188"/>
        <w:jc w:val="both"/>
      </w:pPr>
      <w:r>
        <w:t>Providing updates to the Governing Board on all aspects of the SCITT including financial and compliance matters</w:t>
      </w:r>
    </w:p>
    <w:p w14:paraId="157EA1CF" w14:textId="77777777" w:rsidR="00ED5484" w:rsidRDefault="00ED5484" w:rsidP="00126838">
      <w:pPr>
        <w:ind w:right="-188"/>
        <w:jc w:val="both"/>
      </w:pPr>
      <w:r>
        <w:t>The Director of ITT is responsible for:</w:t>
      </w:r>
    </w:p>
    <w:p w14:paraId="36124868" w14:textId="77777777" w:rsidR="00ED5484" w:rsidRDefault="00ED5484" w:rsidP="00126838">
      <w:pPr>
        <w:pStyle w:val="ListParagraph"/>
        <w:numPr>
          <w:ilvl w:val="0"/>
          <w:numId w:val="11"/>
        </w:numPr>
        <w:ind w:right="-188"/>
        <w:jc w:val="both"/>
      </w:pPr>
      <w:r>
        <w:t>Providing updates to the Management Committee and Governing Board on compliance</w:t>
      </w:r>
    </w:p>
    <w:p w14:paraId="76709F2F" w14:textId="77777777" w:rsidR="00ED5484" w:rsidRDefault="00ED5484" w:rsidP="00126838">
      <w:pPr>
        <w:pStyle w:val="ListParagraph"/>
        <w:numPr>
          <w:ilvl w:val="0"/>
          <w:numId w:val="11"/>
        </w:numPr>
        <w:ind w:right="-188"/>
        <w:jc w:val="both"/>
      </w:pPr>
      <w:r>
        <w:t xml:space="preserve">The implementation of systems that will facilitate the collection of data as </w:t>
      </w:r>
      <w:proofErr w:type="gramStart"/>
      <w:r>
        <w:t>required</w:t>
      </w:r>
      <w:proofErr w:type="gramEnd"/>
    </w:p>
    <w:p w14:paraId="5997D35F" w14:textId="77777777" w:rsidR="00ED5484" w:rsidRDefault="00ED5484" w:rsidP="00126838">
      <w:pPr>
        <w:pStyle w:val="ListParagraph"/>
        <w:numPr>
          <w:ilvl w:val="0"/>
          <w:numId w:val="11"/>
        </w:numPr>
        <w:ind w:right="-188"/>
        <w:jc w:val="both"/>
      </w:pPr>
      <w:r>
        <w:t>Providing evidence of data collected</w:t>
      </w:r>
    </w:p>
    <w:p w14:paraId="3094C2BF" w14:textId="77777777" w:rsidR="00ED5484" w:rsidRDefault="00ED5484" w:rsidP="00126838">
      <w:pPr>
        <w:pStyle w:val="ListParagraph"/>
        <w:numPr>
          <w:ilvl w:val="0"/>
          <w:numId w:val="11"/>
        </w:numPr>
        <w:ind w:right="-188"/>
        <w:jc w:val="both"/>
      </w:pPr>
      <w:r>
        <w:t xml:space="preserve">Providing opportunities and evidence for benchmarking activities </w:t>
      </w:r>
    </w:p>
    <w:p w14:paraId="55FFEE0E" w14:textId="77777777" w:rsidR="00ED5484" w:rsidRPr="00ED5484" w:rsidRDefault="00ED5484" w:rsidP="00126838">
      <w:pPr>
        <w:ind w:right="-188"/>
        <w:jc w:val="both"/>
        <w:rPr>
          <w:b/>
        </w:rPr>
      </w:pPr>
      <w:r w:rsidRPr="00ED5484">
        <w:rPr>
          <w:b/>
        </w:rPr>
        <w:t>Compliance</w:t>
      </w:r>
    </w:p>
    <w:p w14:paraId="565C72AA" w14:textId="77777777" w:rsidR="00ED5484" w:rsidRDefault="00ED5484" w:rsidP="00126838">
      <w:pPr>
        <w:ind w:right="-188"/>
        <w:jc w:val="both"/>
      </w:pPr>
      <w:r>
        <w:t>Compliance updates will be presented to the Management Committee and Governing Board when requested. Results from monitoring and evaluation will be shared on a termly basis and this will inform strategic planning.</w:t>
      </w:r>
    </w:p>
    <w:p w14:paraId="33A7CCF5" w14:textId="77777777" w:rsidR="00ED5484" w:rsidRPr="00ED5484" w:rsidRDefault="00ED5484" w:rsidP="00126838">
      <w:pPr>
        <w:ind w:right="-188"/>
        <w:jc w:val="both"/>
        <w:rPr>
          <w:b/>
        </w:rPr>
      </w:pPr>
      <w:r w:rsidRPr="00ED5484">
        <w:rPr>
          <w:b/>
        </w:rPr>
        <w:t>Monitoring</w:t>
      </w:r>
    </w:p>
    <w:p w14:paraId="476EADBE" w14:textId="77777777" w:rsidR="00ED5484" w:rsidRDefault="00ED5484" w:rsidP="00126838">
      <w:pPr>
        <w:ind w:right="-188"/>
        <w:jc w:val="both"/>
      </w:pPr>
      <w:r>
        <w:t>Our training programmes have been evaluated against the Ofsted Framework and our development plan is shared with the Management Committee and Governing Body.</w:t>
      </w:r>
    </w:p>
    <w:p w14:paraId="7C0C2A96" w14:textId="77777777" w:rsidR="00ED5484" w:rsidRDefault="00ED5484" w:rsidP="00126838">
      <w:pPr>
        <w:ind w:right="-188"/>
        <w:jc w:val="both"/>
      </w:pPr>
      <w:r>
        <w:lastRenderedPageBreak/>
        <w:t>The Management Committee will maintain overall responsibility for compliance with the requirements for ITT through regular reports from the Director of ITT. The Management Committee will use data collected from:</w:t>
      </w:r>
    </w:p>
    <w:p w14:paraId="79CAB127" w14:textId="77777777" w:rsidR="00ED5484" w:rsidRDefault="00ED5484" w:rsidP="00126838">
      <w:pPr>
        <w:pStyle w:val="ListParagraph"/>
        <w:numPr>
          <w:ilvl w:val="0"/>
          <w:numId w:val="12"/>
        </w:numPr>
        <w:ind w:right="-188"/>
        <w:jc w:val="both"/>
      </w:pPr>
      <w:r>
        <w:t>Evaluations of training sessions from Associate Teachers</w:t>
      </w:r>
    </w:p>
    <w:p w14:paraId="6FFB1E53" w14:textId="77777777" w:rsidR="00126838" w:rsidRDefault="00126838" w:rsidP="00126838">
      <w:pPr>
        <w:pStyle w:val="ListParagraph"/>
        <w:numPr>
          <w:ilvl w:val="0"/>
          <w:numId w:val="12"/>
        </w:numPr>
        <w:ind w:right="-188"/>
        <w:jc w:val="both"/>
      </w:pPr>
      <w:r>
        <w:t xml:space="preserve">Evaluations of training sessions from Subject Leaders </w:t>
      </w:r>
    </w:p>
    <w:p w14:paraId="0FC74B6B" w14:textId="77777777" w:rsidR="00126838" w:rsidRDefault="00126838" w:rsidP="00126838">
      <w:pPr>
        <w:pStyle w:val="ListParagraph"/>
        <w:numPr>
          <w:ilvl w:val="0"/>
          <w:numId w:val="12"/>
        </w:numPr>
        <w:ind w:right="-188"/>
        <w:jc w:val="both"/>
      </w:pPr>
      <w:r>
        <w:t>Evaluations of processes e.g. interview process</w:t>
      </w:r>
    </w:p>
    <w:p w14:paraId="6BA505AF" w14:textId="77777777" w:rsidR="00ED5484" w:rsidRDefault="00ED5484" w:rsidP="00126838">
      <w:pPr>
        <w:pStyle w:val="ListParagraph"/>
        <w:numPr>
          <w:ilvl w:val="0"/>
          <w:numId w:val="12"/>
        </w:numPr>
        <w:ind w:right="-188"/>
        <w:jc w:val="both"/>
      </w:pPr>
      <w:r>
        <w:t>Written evidence and feedback from partner schools</w:t>
      </w:r>
    </w:p>
    <w:p w14:paraId="34D80528" w14:textId="77777777" w:rsidR="00ED5484" w:rsidRDefault="00ED5484" w:rsidP="00126838">
      <w:pPr>
        <w:pStyle w:val="ListParagraph"/>
        <w:numPr>
          <w:ilvl w:val="0"/>
          <w:numId w:val="12"/>
        </w:numPr>
        <w:ind w:right="-188"/>
        <w:jc w:val="both"/>
      </w:pPr>
      <w:r>
        <w:t xml:space="preserve">Written evidence and feedback from external sources including Ofsted reports, External Moderator </w:t>
      </w:r>
      <w:proofErr w:type="gramStart"/>
      <w:r>
        <w:t>reports</w:t>
      </w:r>
      <w:proofErr w:type="gramEnd"/>
    </w:p>
    <w:p w14:paraId="5E4AAFAA" w14:textId="77777777" w:rsidR="00ED5484" w:rsidRDefault="00ED5484" w:rsidP="00126838">
      <w:pPr>
        <w:pStyle w:val="ListParagraph"/>
        <w:numPr>
          <w:ilvl w:val="0"/>
          <w:numId w:val="12"/>
        </w:numPr>
        <w:ind w:right="-188"/>
        <w:jc w:val="both"/>
      </w:pPr>
      <w:r>
        <w:t>Outcome data</w:t>
      </w:r>
    </w:p>
    <w:p w14:paraId="7241E851" w14:textId="77777777" w:rsidR="00126838" w:rsidRDefault="00126838" w:rsidP="00126838">
      <w:pPr>
        <w:pStyle w:val="ListParagraph"/>
        <w:numPr>
          <w:ilvl w:val="0"/>
          <w:numId w:val="12"/>
        </w:numPr>
        <w:ind w:right="-188"/>
        <w:jc w:val="both"/>
      </w:pPr>
      <w:r>
        <w:t>Application and Associate Teacher data</w:t>
      </w:r>
    </w:p>
    <w:p w14:paraId="657A6A47" w14:textId="77777777" w:rsidR="00ED5484" w:rsidRDefault="00ED5484" w:rsidP="00126838">
      <w:pPr>
        <w:ind w:right="-188"/>
        <w:jc w:val="both"/>
      </w:pPr>
      <w:r>
        <w:t xml:space="preserve">Data collected through analysis of Associate Teachers, applications and evaluation forms will be used to inform the planned review of this policy. </w:t>
      </w:r>
    </w:p>
    <w:p w14:paraId="724E317C" w14:textId="77777777" w:rsidR="00257898" w:rsidRPr="00257898" w:rsidRDefault="00257898" w:rsidP="00257898">
      <w:pPr>
        <w:rPr>
          <w:rFonts w:cstheme="minorHAnsi"/>
          <w:bCs/>
        </w:rPr>
      </w:pPr>
      <w:r w:rsidRPr="00257898">
        <w:rPr>
          <w:rFonts w:cstheme="minorHAnsi"/>
          <w:bCs/>
        </w:rPr>
        <w:t>Data will be processed in line with the requirements and protections set out in the UK General Data Protection Regulation.</w:t>
      </w:r>
    </w:p>
    <w:p w14:paraId="244C1391" w14:textId="77777777" w:rsidR="00126838" w:rsidRPr="00126838" w:rsidRDefault="00126838" w:rsidP="00126838">
      <w:pPr>
        <w:ind w:right="-188"/>
        <w:jc w:val="both"/>
        <w:rPr>
          <w:b/>
        </w:rPr>
      </w:pPr>
      <w:r w:rsidRPr="00126838">
        <w:rPr>
          <w:b/>
        </w:rPr>
        <w:t>Training and Development</w:t>
      </w:r>
    </w:p>
    <w:p w14:paraId="15975920" w14:textId="77777777" w:rsidR="00126838" w:rsidRDefault="00126838" w:rsidP="00126838">
      <w:pPr>
        <w:ind w:right="-188"/>
        <w:jc w:val="both"/>
      </w:pPr>
      <w:r>
        <w:t>Training needs related to Quality Assurance issues will be identified by the Management Committee.</w:t>
      </w:r>
    </w:p>
    <w:p w14:paraId="6A42E3FC" w14:textId="77777777" w:rsidR="00126838" w:rsidRPr="00126838" w:rsidRDefault="00126838" w:rsidP="00126838">
      <w:pPr>
        <w:ind w:right="-188"/>
        <w:jc w:val="both"/>
        <w:rPr>
          <w:b/>
        </w:rPr>
      </w:pPr>
      <w:r w:rsidRPr="00126838">
        <w:rPr>
          <w:b/>
        </w:rPr>
        <w:t>Procedures</w:t>
      </w:r>
    </w:p>
    <w:p w14:paraId="23311FB4" w14:textId="77777777" w:rsidR="00126838" w:rsidRDefault="00126838" w:rsidP="00126838">
      <w:pPr>
        <w:ind w:right="-188"/>
        <w:jc w:val="both"/>
      </w:pPr>
      <w:r>
        <w:t xml:space="preserve">Our Quality Assurance procedures ensure that our strategic planning builds upon our strengths and supports the development of other areas. A development plan is produced (with input from partnership colleagues as appropriate) for use by the Management Committee and is shared with all Partnership schools. </w:t>
      </w:r>
    </w:p>
    <w:p w14:paraId="2E99F81C" w14:textId="77777777" w:rsidR="00126838" w:rsidRPr="00126838" w:rsidRDefault="00126838" w:rsidP="00126838">
      <w:pPr>
        <w:ind w:right="-188"/>
        <w:jc w:val="both"/>
        <w:rPr>
          <w:b/>
        </w:rPr>
      </w:pPr>
      <w:r w:rsidRPr="00126838">
        <w:rPr>
          <w:b/>
        </w:rPr>
        <w:t xml:space="preserve">Publishing </w:t>
      </w:r>
      <w:r>
        <w:rPr>
          <w:b/>
        </w:rPr>
        <w:t xml:space="preserve">the </w:t>
      </w:r>
      <w:r w:rsidRPr="00126838">
        <w:rPr>
          <w:b/>
        </w:rPr>
        <w:t>Policy</w:t>
      </w:r>
    </w:p>
    <w:p w14:paraId="63D01B18" w14:textId="77777777" w:rsidR="00126838" w:rsidRDefault="00126838" w:rsidP="00126838">
      <w:pPr>
        <w:ind w:right="-188"/>
        <w:jc w:val="both"/>
      </w:pPr>
      <w:r>
        <w:t xml:space="preserve">This policy will be available on the West Midlands Consortium </w:t>
      </w:r>
      <w:proofErr w:type="gramStart"/>
      <w:r>
        <w:t>website</w:t>
      </w:r>
      <w:proofErr w:type="gramEnd"/>
    </w:p>
    <w:p w14:paraId="41AC4827" w14:textId="77777777" w:rsidR="00126838" w:rsidRPr="00126838" w:rsidRDefault="00126838" w:rsidP="00126838">
      <w:pPr>
        <w:ind w:right="-188"/>
        <w:jc w:val="both"/>
        <w:rPr>
          <w:b/>
        </w:rPr>
      </w:pPr>
      <w:r w:rsidRPr="00126838">
        <w:rPr>
          <w:b/>
        </w:rPr>
        <w:t>Review of the Policy</w:t>
      </w:r>
    </w:p>
    <w:p w14:paraId="0958D13E" w14:textId="5286690D" w:rsidR="00126838" w:rsidRDefault="00126838" w:rsidP="00126838">
      <w:pPr>
        <w:ind w:right="-188"/>
        <w:jc w:val="both"/>
      </w:pPr>
      <w:r>
        <w:t>This policy will be reviewed and presented to the Management Committee as part of the 202</w:t>
      </w:r>
      <w:r w:rsidR="003D2485">
        <w:t>3</w:t>
      </w:r>
      <w:r>
        <w:t xml:space="preserve"> – 202</w:t>
      </w:r>
      <w:r w:rsidR="003D2485">
        <w:t>4</w:t>
      </w:r>
      <w:r>
        <w:t xml:space="preserve"> meetings cycle. </w:t>
      </w:r>
    </w:p>
    <w:p w14:paraId="2F5FFF88" w14:textId="77777777" w:rsidR="003C6E19" w:rsidRDefault="003C6E19" w:rsidP="00126838">
      <w:pPr>
        <w:ind w:right="-188"/>
        <w:jc w:val="both"/>
      </w:pPr>
    </w:p>
    <w:p w14:paraId="10DACD3D" w14:textId="77777777" w:rsidR="003C6E19" w:rsidRDefault="003C6E19" w:rsidP="00126838">
      <w:pPr>
        <w:ind w:right="-188"/>
        <w:jc w:val="both"/>
      </w:pPr>
    </w:p>
    <w:p w14:paraId="350065EB" w14:textId="77777777" w:rsidR="003C6E19" w:rsidRDefault="003C6E19" w:rsidP="00126838">
      <w:pPr>
        <w:ind w:right="-188"/>
        <w:jc w:val="both"/>
      </w:pPr>
    </w:p>
    <w:p w14:paraId="6B52AA28" w14:textId="77777777" w:rsidR="003C6E19" w:rsidRDefault="003C6E19" w:rsidP="00126838">
      <w:pPr>
        <w:ind w:right="-188"/>
        <w:jc w:val="both"/>
      </w:pPr>
    </w:p>
    <w:p w14:paraId="5D56ACCD" w14:textId="77777777" w:rsidR="003C6E19" w:rsidRDefault="003C6E19" w:rsidP="00126838">
      <w:pPr>
        <w:ind w:right="-188"/>
        <w:jc w:val="both"/>
      </w:pPr>
    </w:p>
    <w:p w14:paraId="61302071" w14:textId="77777777" w:rsidR="003C6E19" w:rsidRDefault="003C6E19" w:rsidP="00126838">
      <w:pPr>
        <w:ind w:right="-188"/>
        <w:jc w:val="both"/>
      </w:pPr>
    </w:p>
    <w:p w14:paraId="0E598571" w14:textId="77777777" w:rsidR="003C6E19" w:rsidRDefault="003C6E19" w:rsidP="00126838">
      <w:pPr>
        <w:ind w:right="-188"/>
        <w:jc w:val="both"/>
      </w:pPr>
    </w:p>
    <w:p w14:paraId="1B60F33B" w14:textId="77777777" w:rsidR="003C6E19" w:rsidRDefault="003C6E19" w:rsidP="00126838">
      <w:pPr>
        <w:ind w:right="-188"/>
        <w:jc w:val="both"/>
      </w:pPr>
    </w:p>
    <w:p w14:paraId="715FD43B" w14:textId="77777777" w:rsidR="003C6E19" w:rsidRDefault="003C6E19" w:rsidP="00126838">
      <w:pPr>
        <w:ind w:right="-188"/>
        <w:jc w:val="both"/>
      </w:pPr>
    </w:p>
    <w:p w14:paraId="045DC550" w14:textId="77777777" w:rsidR="003C6E19" w:rsidRDefault="003C6E19" w:rsidP="00126838">
      <w:pPr>
        <w:ind w:right="-188"/>
        <w:jc w:val="both"/>
      </w:pPr>
    </w:p>
    <w:p w14:paraId="1C673481" w14:textId="77777777" w:rsidR="003C6E19" w:rsidRDefault="003C6E19" w:rsidP="00126838">
      <w:pPr>
        <w:ind w:right="-188"/>
        <w:jc w:val="both"/>
      </w:pPr>
    </w:p>
    <w:tbl>
      <w:tblPr>
        <w:tblStyle w:val="TableGrid"/>
        <w:tblW w:w="0" w:type="auto"/>
        <w:tblLook w:val="04A0" w:firstRow="1" w:lastRow="0" w:firstColumn="1" w:lastColumn="0" w:noHBand="0" w:noVBand="1"/>
      </w:tblPr>
      <w:tblGrid>
        <w:gridCol w:w="1250"/>
        <w:gridCol w:w="3117"/>
        <w:gridCol w:w="1168"/>
        <w:gridCol w:w="1888"/>
        <w:gridCol w:w="1593"/>
      </w:tblGrid>
      <w:tr w:rsidR="002E221E" w14:paraId="37326C25" w14:textId="77777777" w:rsidTr="000F25D8">
        <w:tc>
          <w:tcPr>
            <w:tcW w:w="1250" w:type="dxa"/>
          </w:tcPr>
          <w:p w14:paraId="3E55F34F" w14:textId="77777777" w:rsidR="003679D5" w:rsidRPr="003679D5" w:rsidRDefault="003679D5" w:rsidP="003679D5">
            <w:pPr>
              <w:ind w:right="-188"/>
              <w:jc w:val="center"/>
              <w:rPr>
                <w:b/>
              </w:rPr>
            </w:pPr>
            <w:r>
              <w:rPr>
                <w:b/>
              </w:rPr>
              <w:t>Course Aspect</w:t>
            </w:r>
          </w:p>
        </w:tc>
        <w:tc>
          <w:tcPr>
            <w:tcW w:w="3117" w:type="dxa"/>
          </w:tcPr>
          <w:p w14:paraId="0263EB41" w14:textId="77777777" w:rsidR="003679D5" w:rsidRPr="003679D5" w:rsidRDefault="003679D5" w:rsidP="003679D5">
            <w:pPr>
              <w:ind w:right="-188"/>
              <w:jc w:val="center"/>
              <w:rPr>
                <w:b/>
              </w:rPr>
            </w:pPr>
            <w:r>
              <w:rPr>
                <w:b/>
              </w:rPr>
              <w:t>QA Procedure</w:t>
            </w:r>
          </w:p>
        </w:tc>
        <w:tc>
          <w:tcPr>
            <w:tcW w:w="1168" w:type="dxa"/>
          </w:tcPr>
          <w:p w14:paraId="4E44D003" w14:textId="77777777" w:rsidR="003679D5" w:rsidRPr="003679D5" w:rsidRDefault="003679D5" w:rsidP="003679D5">
            <w:pPr>
              <w:ind w:right="-188"/>
              <w:rPr>
                <w:b/>
              </w:rPr>
            </w:pPr>
            <w:r>
              <w:rPr>
                <w:b/>
              </w:rPr>
              <w:t>Frequency</w:t>
            </w:r>
          </w:p>
        </w:tc>
        <w:tc>
          <w:tcPr>
            <w:tcW w:w="1888" w:type="dxa"/>
          </w:tcPr>
          <w:p w14:paraId="40ECF429" w14:textId="77777777" w:rsidR="003679D5" w:rsidRDefault="003679D5" w:rsidP="003679D5">
            <w:pPr>
              <w:ind w:right="-188"/>
              <w:jc w:val="center"/>
              <w:rPr>
                <w:b/>
              </w:rPr>
            </w:pPr>
            <w:r>
              <w:rPr>
                <w:b/>
              </w:rPr>
              <w:t>Additional Information</w:t>
            </w:r>
          </w:p>
        </w:tc>
        <w:tc>
          <w:tcPr>
            <w:tcW w:w="1593" w:type="dxa"/>
          </w:tcPr>
          <w:p w14:paraId="5D5F970B" w14:textId="77777777" w:rsidR="003679D5" w:rsidRPr="003679D5" w:rsidRDefault="003679D5" w:rsidP="003679D5">
            <w:pPr>
              <w:ind w:right="-188"/>
              <w:jc w:val="center"/>
              <w:rPr>
                <w:b/>
              </w:rPr>
            </w:pPr>
            <w:r>
              <w:rPr>
                <w:b/>
              </w:rPr>
              <w:t>Person/s Responsible</w:t>
            </w:r>
          </w:p>
        </w:tc>
      </w:tr>
      <w:tr w:rsidR="00040CD2" w14:paraId="498C9692" w14:textId="77777777" w:rsidTr="000F25D8">
        <w:trPr>
          <w:trHeight w:val="609"/>
        </w:trPr>
        <w:tc>
          <w:tcPr>
            <w:tcW w:w="1250" w:type="dxa"/>
            <w:vMerge w:val="restart"/>
          </w:tcPr>
          <w:p w14:paraId="246B978B" w14:textId="77777777" w:rsidR="003679D5" w:rsidRPr="00040CD2" w:rsidRDefault="003679D5" w:rsidP="003679D5">
            <w:pPr>
              <w:ind w:right="-188"/>
              <w:jc w:val="both"/>
              <w:rPr>
                <w:b/>
                <w:sz w:val="20"/>
              </w:rPr>
            </w:pPr>
            <w:r w:rsidRPr="00040CD2">
              <w:rPr>
                <w:b/>
                <w:sz w:val="20"/>
              </w:rPr>
              <w:t>Associate     Teachers</w:t>
            </w:r>
          </w:p>
          <w:p w14:paraId="4EA169A4" w14:textId="77777777" w:rsidR="003679D5" w:rsidRPr="003679D5" w:rsidRDefault="003679D5" w:rsidP="003679D5">
            <w:pPr>
              <w:ind w:right="-188"/>
              <w:jc w:val="both"/>
              <w:rPr>
                <w:sz w:val="20"/>
              </w:rPr>
            </w:pPr>
            <w:r w:rsidRPr="00040CD2">
              <w:rPr>
                <w:b/>
                <w:sz w:val="20"/>
              </w:rPr>
              <w:t>(Teaching)</w:t>
            </w:r>
          </w:p>
        </w:tc>
        <w:tc>
          <w:tcPr>
            <w:tcW w:w="3117" w:type="dxa"/>
          </w:tcPr>
          <w:p w14:paraId="215E909F" w14:textId="77777777" w:rsidR="003679D5" w:rsidRDefault="003679D5" w:rsidP="003679D5">
            <w:pPr>
              <w:ind w:right="-188"/>
              <w:jc w:val="both"/>
              <w:rPr>
                <w:sz w:val="20"/>
              </w:rPr>
            </w:pPr>
            <w:r>
              <w:rPr>
                <w:sz w:val="20"/>
              </w:rPr>
              <w:t xml:space="preserve">Continuous observations of ATs </w:t>
            </w:r>
          </w:p>
          <w:p w14:paraId="43DEE7A6" w14:textId="77777777" w:rsidR="003679D5" w:rsidRDefault="003679D5" w:rsidP="003679D5">
            <w:pPr>
              <w:ind w:right="-188"/>
              <w:jc w:val="both"/>
              <w:rPr>
                <w:sz w:val="20"/>
              </w:rPr>
            </w:pPr>
            <w:r>
              <w:rPr>
                <w:sz w:val="20"/>
              </w:rPr>
              <w:t xml:space="preserve">with feedback given – a minimum of 1 formal lesson </w:t>
            </w:r>
            <w:proofErr w:type="gramStart"/>
            <w:r>
              <w:rPr>
                <w:sz w:val="20"/>
              </w:rPr>
              <w:t>observation</w:t>
            </w:r>
            <w:proofErr w:type="gramEnd"/>
            <w:r>
              <w:rPr>
                <w:sz w:val="20"/>
              </w:rPr>
              <w:t xml:space="preserve"> </w:t>
            </w:r>
          </w:p>
          <w:p w14:paraId="59699482" w14:textId="77777777" w:rsidR="003679D5" w:rsidRDefault="003679D5" w:rsidP="003679D5">
            <w:pPr>
              <w:ind w:right="-188"/>
              <w:jc w:val="both"/>
              <w:rPr>
                <w:sz w:val="20"/>
              </w:rPr>
            </w:pPr>
            <w:r>
              <w:rPr>
                <w:sz w:val="20"/>
              </w:rPr>
              <w:t xml:space="preserve">Mentor meetings – identified </w:t>
            </w:r>
            <w:proofErr w:type="gramStart"/>
            <w:r>
              <w:rPr>
                <w:sz w:val="20"/>
              </w:rPr>
              <w:t>on</w:t>
            </w:r>
            <w:proofErr w:type="gramEnd"/>
            <w:r>
              <w:rPr>
                <w:sz w:val="20"/>
              </w:rPr>
              <w:t xml:space="preserve"> </w:t>
            </w:r>
          </w:p>
          <w:p w14:paraId="42732AD3" w14:textId="77777777" w:rsidR="003679D5" w:rsidRPr="003679D5" w:rsidRDefault="003679D5" w:rsidP="003679D5">
            <w:pPr>
              <w:ind w:right="-188"/>
              <w:jc w:val="both"/>
              <w:rPr>
                <w:sz w:val="20"/>
              </w:rPr>
            </w:pPr>
            <w:r>
              <w:rPr>
                <w:sz w:val="20"/>
              </w:rPr>
              <w:t>the AT overview</w:t>
            </w:r>
          </w:p>
        </w:tc>
        <w:tc>
          <w:tcPr>
            <w:tcW w:w="1168" w:type="dxa"/>
          </w:tcPr>
          <w:p w14:paraId="573EB432" w14:textId="77777777" w:rsidR="003679D5" w:rsidRPr="003679D5" w:rsidRDefault="003679D5" w:rsidP="003679D5">
            <w:pPr>
              <w:ind w:right="-188"/>
              <w:jc w:val="both"/>
              <w:rPr>
                <w:sz w:val="20"/>
              </w:rPr>
            </w:pPr>
            <w:r>
              <w:rPr>
                <w:sz w:val="20"/>
              </w:rPr>
              <w:t xml:space="preserve">    Weekly</w:t>
            </w:r>
          </w:p>
        </w:tc>
        <w:tc>
          <w:tcPr>
            <w:tcW w:w="1888" w:type="dxa"/>
            <w:vMerge w:val="restart"/>
          </w:tcPr>
          <w:p w14:paraId="1B93D050" w14:textId="77777777" w:rsidR="003679D5" w:rsidRDefault="003679D5" w:rsidP="003679D5">
            <w:pPr>
              <w:ind w:right="-188"/>
              <w:rPr>
                <w:sz w:val="20"/>
              </w:rPr>
            </w:pPr>
            <w:r>
              <w:rPr>
                <w:sz w:val="20"/>
              </w:rPr>
              <w:t xml:space="preserve">A summary of the standard of Associate Teachers teaching </w:t>
            </w:r>
          </w:p>
          <w:p w14:paraId="10AB40FE" w14:textId="77777777" w:rsidR="003679D5" w:rsidRPr="003679D5" w:rsidRDefault="003679D5" w:rsidP="003679D5">
            <w:pPr>
              <w:ind w:right="-188"/>
              <w:rPr>
                <w:sz w:val="20"/>
              </w:rPr>
            </w:pPr>
            <w:r>
              <w:rPr>
                <w:sz w:val="20"/>
              </w:rPr>
              <w:t>and progress is presented to the Management Committee and Governing Board</w:t>
            </w:r>
          </w:p>
        </w:tc>
        <w:tc>
          <w:tcPr>
            <w:tcW w:w="1593" w:type="dxa"/>
          </w:tcPr>
          <w:p w14:paraId="14E8FF08" w14:textId="77777777" w:rsidR="003679D5" w:rsidRPr="003679D5" w:rsidRDefault="003679D5" w:rsidP="003679D5">
            <w:pPr>
              <w:ind w:right="-188"/>
              <w:jc w:val="both"/>
              <w:rPr>
                <w:sz w:val="20"/>
              </w:rPr>
            </w:pPr>
            <w:r>
              <w:rPr>
                <w:sz w:val="20"/>
              </w:rPr>
              <w:t xml:space="preserve">        Mentors</w:t>
            </w:r>
          </w:p>
        </w:tc>
      </w:tr>
      <w:tr w:rsidR="00040CD2" w14:paraId="205A2E01" w14:textId="77777777" w:rsidTr="000F25D8">
        <w:trPr>
          <w:trHeight w:val="303"/>
        </w:trPr>
        <w:tc>
          <w:tcPr>
            <w:tcW w:w="1250" w:type="dxa"/>
            <w:vMerge/>
          </w:tcPr>
          <w:p w14:paraId="31792F83" w14:textId="77777777" w:rsidR="003679D5" w:rsidRDefault="003679D5" w:rsidP="003679D5">
            <w:pPr>
              <w:ind w:right="-188"/>
              <w:jc w:val="center"/>
              <w:rPr>
                <w:sz w:val="20"/>
              </w:rPr>
            </w:pPr>
          </w:p>
        </w:tc>
        <w:tc>
          <w:tcPr>
            <w:tcW w:w="3117" w:type="dxa"/>
          </w:tcPr>
          <w:p w14:paraId="11209194" w14:textId="77777777" w:rsidR="003679D5" w:rsidRDefault="003679D5" w:rsidP="00126838">
            <w:pPr>
              <w:ind w:right="-188"/>
              <w:jc w:val="both"/>
              <w:rPr>
                <w:sz w:val="20"/>
              </w:rPr>
            </w:pPr>
            <w:r>
              <w:rPr>
                <w:sz w:val="20"/>
              </w:rPr>
              <w:t>Joint observation of ATs</w:t>
            </w:r>
          </w:p>
        </w:tc>
        <w:tc>
          <w:tcPr>
            <w:tcW w:w="1168" w:type="dxa"/>
          </w:tcPr>
          <w:p w14:paraId="297D9E34" w14:textId="77777777" w:rsidR="003679D5" w:rsidRDefault="003679D5" w:rsidP="003679D5">
            <w:pPr>
              <w:ind w:right="-188"/>
              <w:jc w:val="center"/>
              <w:rPr>
                <w:sz w:val="20"/>
              </w:rPr>
            </w:pPr>
            <w:r>
              <w:rPr>
                <w:sz w:val="20"/>
              </w:rPr>
              <w:t>Twice per placement</w:t>
            </w:r>
          </w:p>
        </w:tc>
        <w:tc>
          <w:tcPr>
            <w:tcW w:w="1888" w:type="dxa"/>
            <w:vMerge/>
          </w:tcPr>
          <w:p w14:paraId="532AF6A6" w14:textId="77777777" w:rsidR="003679D5" w:rsidRPr="003679D5" w:rsidRDefault="003679D5" w:rsidP="003679D5">
            <w:pPr>
              <w:ind w:right="-188"/>
              <w:jc w:val="center"/>
              <w:rPr>
                <w:sz w:val="20"/>
              </w:rPr>
            </w:pPr>
          </w:p>
        </w:tc>
        <w:tc>
          <w:tcPr>
            <w:tcW w:w="1593" w:type="dxa"/>
          </w:tcPr>
          <w:p w14:paraId="32451C44" w14:textId="77777777" w:rsidR="003679D5" w:rsidRDefault="003679D5" w:rsidP="003679D5">
            <w:pPr>
              <w:ind w:right="-188"/>
              <w:jc w:val="center"/>
              <w:rPr>
                <w:sz w:val="20"/>
              </w:rPr>
            </w:pPr>
            <w:r>
              <w:rPr>
                <w:sz w:val="20"/>
              </w:rPr>
              <w:t>Course Leaders</w:t>
            </w:r>
          </w:p>
        </w:tc>
      </w:tr>
      <w:tr w:rsidR="00040CD2" w14:paraId="6BEF9A15" w14:textId="77777777" w:rsidTr="000F25D8">
        <w:trPr>
          <w:trHeight w:val="243"/>
        </w:trPr>
        <w:tc>
          <w:tcPr>
            <w:tcW w:w="1250" w:type="dxa"/>
            <w:vMerge/>
          </w:tcPr>
          <w:p w14:paraId="3EA392E9" w14:textId="77777777" w:rsidR="003679D5" w:rsidRDefault="003679D5" w:rsidP="003679D5">
            <w:pPr>
              <w:ind w:right="-188"/>
              <w:jc w:val="center"/>
              <w:rPr>
                <w:sz w:val="20"/>
              </w:rPr>
            </w:pPr>
          </w:p>
        </w:tc>
        <w:tc>
          <w:tcPr>
            <w:tcW w:w="3117" w:type="dxa"/>
          </w:tcPr>
          <w:p w14:paraId="2447D77A" w14:textId="77777777" w:rsidR="003679D5" w:rsidRDefault="003679D5" w:rsidP="00126838">
            <w:pPr>
              <w:ind w:right="-188"/>
              <w:jc w:val="both"/>
              <w:rPr>
                <w:sz w:val="20"/>
              </w:rPr>
            </w:pPr>
            <w:r>
              <w:rPr>
                <w:sz w:val="20"/>
              </w:rPr>
              <w:t>Quality Assurance Visits (SD)</w:t>
            </w:r>
          </w:p>
        </w:tc>
        <w:tc>
          <w:tcPr>
            <w:tcW w:w="1168" w:type="dxa"/>
          </w:tcPr>
          <w:p w14:paraId="73222D32" w14:textId="77777777" w:rsidR="003679D5" w:rsidRDefault="003679D5" w:rsidP="003679D5">
            <w:pPr>
              <w:ind w:right="-188"/>
              <w:jc w:val="center"/>
              <w:rPr>
                <w:sz w:val="20"/>
              </w:rPr>
            </w:pPr>
            <w:r>
              <w:rPr>
                <w:sz w:val="20"/>
              </w:rPr>
              <w:t>Each half term</w:t>
            </w:r>
          </w:p>
        </w:tc>
        <w:tc>
          <w:tcPr>
            <w:tcW w:w="1888" w:type="dxa"/>
            <w:vMerge/>
          </w:tcPr>
          <w:p w14:paraId="012CDB1E" w14:textId="77777777" w:rsidR="003679D5" w:rsidRPr="003679D5" w:rsidRDefault="003679D5" w:rsidP="003679D5">
            <w:pPr>
              <w:ind w:right="-188"/>
              <w:jc w:val="center"/>
              <w:rPr>
                <w:sz w:val="20"/>
              </w:rPr>
            </w:pPr>
          </w:p>
        </w:tc>
        <w:tc>
          <w:tcPr>
            <w:tcW w:w="1593" w:type="dxa"/>
          </w:tcPr>
          <w:p w14:paraId="30DEBC6E" w14:textId="77777777" w:rsidR="003679D5" w:rsidRDefault="003679D5" w:rsidP="003679D5">
            <w:pPr>
              <w:ind w:right="-188"/>
              <w:jc w:val="center"/>
              <w:rPr>
                <w:sz w:val="20"/>
              </w:rPr>
            </w:pPr>
            <w:r>
              <w:rPr>
                <w:sz w:val="20"/>
              </w:rPr>
              <w:t>QA Officers</w:t>
            </w:r>
          </w:p>
        </w:tc>
      </w:tr>
      <w:tr w:rsidR="00040CD2" w14:paraId="5789291A" w14:textId="77777777" w:rsidTr="000F25D8">
        <w:trPr>
          <w:trHeight w:val="243"/>
        </w:trPr>
        <w:tc>
          <w:tcPr>
            <w:tcW w:w="1250" w:type="dxa"/>
            <w:vMerge/>
          </w:tcPr>
          <w:p w14:paraId="61F6FFF7" w14:textId="77777777" w:rsidR="003679D5" w:rsidRDefault="003679D5" w:rsidP="003679D5">
            <w:pPr>
              <w:ind w:right="-188"/>
              <w:jc w:val="center"/>
              <w:rPr>
                <w:sz w:val="20"/>
              </w:rPr>
            </w:pPr>
          </w:p>
        </w:tc>
        <w:tc>
          <w:tcPr>
            <w:tcW w:w="3117" w:type="dxa"/>
          </w:tcPr>
          <w:p w14:paraId="5BC6915A" w14:textId="77777777" w:rsidR="003679D5" w:rsidRDefault="003679D5" w:rsidP="00126838">
            <w:pPr>
              <w:ind w:right="-188"/>
              <w:jc w:val="both"/>
              <w:rPr>
                <w:sz w:val="20"/>
              </w:rPr>
            </w:pPr>
            <w:r>
              <w:rPr>
                <w:sz w:val="20"/>
              </w:rPr>
              <w:t>School visits – observation of lessons,</w:t>
            </w:r>
          </w:p>
          <w:p w14:paraId="6BC315BD" w14:textId="77777777" w:rsidR="003679D5" w:rsidRDefault="003679D5" w:rsidP="00126838">
            <w:pPr>
              <w:ind w:right="-188"/>
              <w:jc w:val="both"/>
              <w:rPr>
                <w:sz w:val="20"/>
              </w:rPr>
            </w:pPr>
            <w:r>
              <w:rPr>
                <w:sz w:val="20"/>
              </w:rPr>
              <w:t>Evidence checked</w:t>
            </w:r>
          </w:p>
        </w:tc>
        <w:tc>
          <w:tcPr>
            <w:tcW w:w="1168" w:type="dxa"/>
          </w:tcPr>
          <w:p w14:paraId="3625F104" w14:textId="77777777" w:rsidR="003679D5" w:rsidRDefault="003679D5" w:rsidP="003679D5">
            <w:pPr>
              <w:ind w:right="-188"/>
              <w:jc w:val="center"/>
              <w:rPr>
                <w:sz w:val="20"/>
              </w:rPr>
            </w:pPr>
            <w:r>
              <w:rPr>
                <w:sz w:val="20"/>
              </w:rPr>
              <w:t>Annually</w:t>
            </w:r>
          </w:p>
        </w:tc>
        <w:tc>
          <w:tcPr>
            <w:tcW w:w="1888" w:type="dxa"/>
            <w:vMerge/>
          </w:tcPr>
          <w:p w14:paraId="689BFBF2" w14:textId="77777777" w:rsidR="003679D5" w:rsidRPr="003679D5" w:rsidRDefault="003679D5" w:rsidP="003679D5">
            <w:pPr>
              <w:ind w:right="-188"/>
              <w:jc w:val="center"/>
              <w:rPr>
                <w:sz w:val="20"/>
              </w:rPr>
            </w:pPr>
          </w:p>
        </w:tc>
        <w:tc>
          <w:tcPr>
            <w:tcW w:w="1593" w:type="dxa"/>
          </w:tcPr>
          <w:p w14:paraId="431D566B" w14:textId="77777777" w:rsidR="003679D5" w:rsidRDefault="003679D5" w:rsidP="003679D5">
            <w:pPr>
              <w:ind w:right="-188"/>
              <w:jc w:val="center"/>
              <w:rPr>
                <w:sz w:val="20"/>
              </w:rPr>
            </w:pPr>
            <w:r>
              <w:rPr>
                <w:sz w:val="20"/>
              </w:rPr>
              <w:t>External Moderator</w:t>
            </w:r>
          </w:p>
        </w:tc>
      </w:tr>
      <w:tr w:rsidR="00040CD2" w14:paraId="70DD1938" w14:textId="77777777" w:rsidTr="000F25D8">
        <w:trPr>
          <w:trHeight w:val="243"/>
        </w:trPr>
        <w:tc>
          <w:tcPr>
            <w:tcW w:w="1250" w:type="dxa"/>
            <w:vMerge/>
          </w:tcPr>
          <w:p w14:paraId="43FAA94E" w14:textId="77777777" w:rsidR="003679D5" w:rsidRDefault="003679D5" w:rsidP="003679D5">
            <w:pPr>
              <w:ind w:right="-188"/>
              <w:jc w:val="center"/>
              <w:rPr>
                <w:sz w:val="20"/>
              </w:rPr>
            </w:pPr>
          </w:p>
        </w:tc>
        <w:tc>
          <w:tcPr>
            <w:tcW w:w="3117" w:type="dxa"/>
          </w:tcPr>
          <w:p w14:paraId="023DED88" w14:textId="77777777" w:rsidR="003679D5" w:rsidRDefault="003679D5" w:rsidP="003679D5">
            <w:pPr>
              <w:ind w:right="-188"/>
              <w:jc w:val="both"/>
              <w:rPr>
                <w:sz w:val="20"/>
              </w:rPr>
            </w:pPr>
            <w:r>
              <w:rPr>
                <w:sz w:val="20"/>
              </w:rPr>
              <w:t>School visits – observation of lessons,</w:t>
            </w:r>
          </w:p>
          <w:p w14:paraId="1CCE25DE" w14:textId="77777777" w:rsidR="003679D5" w:rsidRDefault="003679D5" w:rsidP="003679D5">
            <w:pPr>
              <w:ind w:right="-188"/>
              <w:jc w:val="both"/>
              <w:rPr>
                <w:sz w:val="20"/>
              </w:rPr>
            </w:pPr>
            <w:r>
              <w:rPr>
                <w:sz w:val="20"/>
              </w:rPr>
              <w:t>Evidence checked</w:t>
            </w:r>
          </w:p>
        </w:tc>
        <w:tc>
          <w:tcPr>
            <w:tcW w:w="1168" w:type="dxa"/>
          </w:tcPr>
          <w:p w14:paraId="2B8F769D" w14:textId="77777777" w:rsidR="003679D5" w:rsidRDefault="003679D5" w:rsidP="003679D5">
            <w:pPr>
              <w:ind w:right="-188"/>
              <w:jc w:val="center"/>
              <w:rPr>
                <w:sz w:val="20"/>
              </w:rPr>
            </w:pPr>
            <w:r>
              <w:rPr>
                <w:sz w:val="20"/>
              </w:rPr>
              <w:t xml:space="preserve">Three </w:t>
            </w:r>
          </w:p>
          <w:p w14:paraId="39C64206" w14:textId="77777777" w:rsidR="003679D5" w:rsidRDefault="00AF202C" w:rsidP="003679D5">
            <w:pPr>
              <w:ind w:right="-188"/>
              <w:jc w:val="center"/>
              <w:rPr>
                <w:sz w:val="20"/>
              </w:rPr>
            </w:pPr>
            <w:r>
              <w:rPr>
                <w:sz w:val="20"/>
              </w:rPr>
              <w:t>y</w:t>
            </w:r>
            <w:r w:rsidR="003679D5">
              <w:rPr>
                <w:sz w:val="20"/>
              </w:rPr>
              <w:t xml:space="preserve">early </w:t>
            </w:r>
            <w:r>
              <w:rPr>
                <w:sz w:val="20"/>
              </w:rPr>
              <w:t>cycle</w:t>
            </w:r>
          </w:p>
        </w:tc>
        <w:tc>
          <w:tcPr>
            <w:tcW w:w="1888" w:type="dxa"/>
            <w:vMerge/>
          </w:tcPr>
          <w:p w14:paraId="05DFA39E" w14:textId="77777777" w:rsidR="003679D5" w:rsidRPr="003679D5" w:rsidRDefault="003679D5" w:rsidP="003679D5">
            <w:pPr>
              <w:ind w:right="-188"/>
              <w:jc w:val="center"/>
              <w:rPr>
                <w:sz w:val="20"/>
              </w:rPr>
            </w:pPr>
          </w:p>
        </w:tc>
        <w:tc>
          <w:tcPr>
            <w:tcW w:w="1593" w:type="dxa"/>
          </w:tcPr>
          <w:p w14:paraId="6F94AA27" w14:textId="77777777" w:rsidR="003679D5" w:rsidRDefault="003679D5" w:rsidP="003679D5">
            <w:pPr>
              <w:ind w:right="-188"/>
              <w:jc w:val="center"/>
              <w:rPr>
                <w:sz w:val="20"/>
              </w:rPr>
            </w:pPr>
            <w:r>
              <w:rPr>
                <w:sz w:val="20"/>
              </w:rPr>
              <w:t xml:space="preserve">External </w:t>
            </w:r>
          </w:p>
          <w:p w14:paraId="35509E7E" w14:textId="77777777" w:rsidR="003679D5" w:rsidRDefault="003679D5" w:rsidP="003679D5">
            <w:pPr>
              <w:ind w:right="-188"/>
              <w:jc w:val="center"/>
              <w:rPr>
                <w:sz w:val="20"/>
              </w:rPr>
            </w:pPr>
            <w:r>
              <w:rPr>
                <w:sz w:val="20"/>
              </w:rPr>
              <w:t>Examiner</w:t>
            </w:r>
          </w:p>
        </w:tc>
      </w:tr>
      <w:tr w:rsidR="00040CD2" w14:paraId="3AD8A451" w14:textId="77777777" w:rsidTr="000F25D8">
        <w:trPr>
          <w:trHeight w:val="243"/>
        </w:trPr>
        <w:tc>
          <w:tcPr>
            <w:tcW w:w="1250" w:type="dxa"/>
            <w:vMerge/>
          </w:tcPr>
          <w:p w14:paraId="6D1D6430" w14:textId="77777777" w:rsidR="003679D5" w:rsidRDefault="003679D5" w:rsidP="003679D5">
            <w:pPr>
              <w:ind w:right="-188"/>
              <w:jc w:val="center"/>
              <w:rPr>
                <w:sz w:val="20"/>
              </w:rPr>
            </w:pPr>
          </w:p>
        </w:tc>
        <w:tc>
          <w:tcPr>
            <w:tcW w:w="3117" w:type="dxa"/>
          </w:tcPr>
          <w:p w14:paraId="1B99868B" w14:textId="77777777" w:rsidR="003679D5" w:rsidRDefault="003679D5" w:rsidP="003679D5">
            <w:pPr>
              <w:ind w:right="-188"/>
              <w:jc w:val="both"/>
              <w:rPr>
                <w:sz w:val="20"/>
              </w:rPr>
            </w:pPr>
            <w:r>
              <w:rPr>
                <w:sz w:val="20"/>
              </w:rPr>
              <w:t xml:space="preserve">Validation of final award of QTS </w:t>
            </w:r>
          </w:p>
          <w:p w14:paraId="6BCB34C5" w14:textId="77777777" w:rsidR="003679D5" w:rsidRDefault="003679D5" w:rsidP="003679D5">
            <w:pPr>
              <w:ind w:right="-188"/>
              <w:jc w:val="both"/>
              <w:rPr>
                <w:sz w:val="20"/>
              </w:rPr>
            </w:pPr>
            <w:r>
              <w:rPr>
                <w:sz w:val="20"/>
              </w:rPr>
              <w:t>(PGCE)</w:t>
            </w:r>
          </w:p>
        </w:tc>
        <w:tc>
          <w:tcPr>
            <w:tcW w:w="1168" w:type="dxa"/>
          </w:tcPr>
          <w:p w14:paraId="6DB46532" w14:textId="77777777" w:rsidR="003679D5" w:rsidRDefault="003679D5" w:rsidP="003679D5">
            <w:pPr>
              <w:ind w:right="-188"/>
              <w:jc w:val="center"/>
              <w:rPr>
                <w:sz w:val="20"/>
              </w:rPr>
            </w:pPr>
            <w:r>
              <w:rPr>
                <w:sz w:val="20"/>
              </w:rPr>
              <w:t xml:space="preserve">Annually </w:t>
            </w:r>
          </w:p>
        </w:tc>
        <w:tc>
          <w:tcPr>
            <w:tcW w:w="1888" w:type="dxa"/>
            <w:vMerge/>
          </w:tcPr>
          <w:p w14:paraId="3C9B2447" w14:textId="77777777" w:rsidR="003679D5" w:rsidRPr="003679D5" w:rsidRDefault="003679D5" w:rsidP="003679D5">
            <w:pPr>
              <w:ind w:right="-188"/>
              <w:jc w:val="center"/>
              <w:rPr>
                <w:sz w:val="20"/>
              </w:rPr>
            </w:pPr>
          </w:p>
        </w:tc>
        <w:tc>
          <w:tcPr>
            <w:tcW w:w="1593" w:type="dxa"/>
          </w:tcPr>
          <w:p w14:paraId="26CB8E0A" w14:textId="77777777" w:rsidR="003679D5" w:rsidRDefault="003679D5" w:rsidP="003679D5">
            <w:pPr>
              <w:ind w:right="-188"/>
              <w:jc w:val="center"/>
              <w:rPr>
                <w:sz w:val="20"/>
              </w:rPr>
            </w:pPr>
            <w:r>
              <w:rPr>
                <w:sz w:val="20"/>
              </w:rPr>
              <w:t>Staffordshire</w:t>
            </w:r>
          </w:p>
          <w:p w14:paraId="6A14CBBB" w14:textId="77777777" w:rsidR="003679D5" w:rsidRDefault="003679D5" w:rsidP="003679D5">
            <w:pPr>
              <w:ind w:right="-188"/>
              <w:jc w:val="center"/>
              <w:rPr>
                <w:sz w:val="20"/>
              </w:rPr>
            </w:pPr>
            <w:r>
              <w:rPr>
                <w:sz w:val="20"/>
              </w:rPr>
              <w:t xml:space="preserve">University </w:t>
            </w:r>
          </w:p>
        </w:tc>
      </w:tr>
      <w:tr w:rsidR="00040CD2" w14:paraId="2C5E1972" w14:textId="77777777" w:rsidTr="000F25D8">
        <w:trPr>
          <w:trHeight w:val="732"/>
        </w:trPr>
        <w:tc>
          <w:tcPr>
            <w:tcW w:w="1250" w:type="dxa"/>
            <w:vMerge w:val="restart"/>
          </w:tcPr>
          <w:p w14:paraId="24249A09" w14:textId="77777777" w:rsidR="00AF202C" w:rsidRPr="00040CD2" w:rsidRDefault="00AF202C" w:rsidP="00040CD2">
            <w:pPr>
              <w:ind w:right="-188"/>
              <w:rPr>
                <w:b/>
                <w:sz w:val="20"/>
              </w:rPr>
            </w:pPr>
            <w:r w:rsidRPr="00040CD2">
              <w:rPr>
                <w:b/>
                <w:sz w:val="20"/>
              </w:rPr>
              <w:t>Mentors</w:t>
            </w:r>
          </w:p>
          <w:p w14:paraId="2B36003F" w14:textId="77777777" w:rsidR="00AF202C" w:rsidRPr="00040CD2" w:rsidRDefault="00AF202C" w:rsidP="00040CD2">
            <w:pPr>
              <w:ind w:right="-188"/>
              <w:rPr>
                <w:b/>
                <w:sz w:val="20"/>
              </w:rPr>
            </w:pPr>
            <w:r w:rsidRPr="00040CD2">
              <w:rPr>
                <w:b/>
                <w:sz w:val="20"/>
              </w:rPr>
              <w:t xml:space="preserve">(Reliability and </w:t>
            </w:r>
          </w:p>
          <w:p w14:paraId="51B43479" w14:textId="77777777" w:rsidR="00AF202C" w:rsidRPr="00040CD2" w:rsidRDefault="00AF202C" w:rsidP="00040CD2">
            <w:pPr>
              <w:ind w:right="-188"/>
              <w:rPr>
                <w:b/>
                <w:sz w:val="20"/>
              </w:rPr>
            </w:pPr>
            <w:r w:rsidRPr="00040CD2">
              <w:rPr>
                <w:b/>
                <w:sz w:val="20"/>
              </w:rPr>
              <w:t xml:space="preserve">accuracy of assessment </w:t>
            </w:r>
          </w:p>
          <w:p w14:paraId="094DD9A8" w14:textId="77777777" w:rsidR="00AF202C" w:rsidRPr="003679D5" w:rsidRDefault="00AF202C" w:rsidP="00040CD2">
            <w:pPr>
              <w:ind w:right="-188"/>
              <w:rPr>
                <w:sz w:val="20"/>
              </w:rPr>
            </w:pPr>
            <w:r w:rsidRPr="00040CD2">
              <w:rPr>
                <w:b/>
                <w:sz w:val="20"/>
              </w:rPr>
              <w:t>of ATs)</w:t>
            </w:r>
          </w:p>
        </w:tc>
        <w:tc>
          <w:tcPr>
            <w:tcW w:w="3117" w:type="dxa"/>
          </w:tcPr>
          <w:p w14:paraId="0AA3B164" w14:textId="77777777" w:rsidR="00AF202C" w:rsidRDefault="00AF202C" w:rsidP="00126838">
            <w:pPr>
              <w:ind w:right="-188"/>
              <w:jc w:val="both"/>
              <w:rPr>
                <w:sz w:val="20"/>
              </w:rPr>
            </w:pPr>
            <w:r>
              <w:rPr>
                <w:sz w:val="20"/>
              </w:rPr>
              <w:t xml:space="preserve">Mentor Training – dependent </w:t>
            </w:r>
          </w:p>
          <w:p w14:paraId="44D8F503" w14:textId="77777777" w:rsidR="00AF202C" w:rsidRPr="003679D5" w:rsidRDefault="00AF202C" w:rsidP="00126838">
            <w:pPr>
              <w:ind w:right="-188"/>
              <w:jc w:val="both"/>
              <w:rPr>
                <w:sz w:val="20"/>
              </w:rPr>
            </w:pPr>
            <w:r>
              <w:rPr>
                <w:sz w:val="20"/>
              </w:rPr>
              <w:t>on course</w:t>
            </w:r>
          </w:p>
        </w:tc>
        <w:tc>
          <w:tcPr>
            <w:tcW w:w="1168" w:type="dxa"/>
          </w:tcPr>
          <w:p w14:paraId="523C49F5" w14:textId="77777777" w:rsidR="00AF202C" w:rsidRPr="003679D5" w:rsidRDefault="00AF202C" w:rsidP="003679D5">
            <w:pPr>
              <w:ind w:right="-188"/>
              <w:jc w:val="center"/>
              <w:rPr>
                <w:sz w:val="20"/>
              </w:rPr>
            </w:pPr>
            <w:r>
              <w:rPr>
                <w:sz w:val="20"/>
              </w:rPr>
              <w:t>At least termly</w:t>
            </w:r>
          </w:p>
        </w:tc>
        <w:tc>
          <w:tcPr>
            <w:tcW w:w="1888" w:type="dxa"/>
            <w:vMerge w:val="restart"/>
          </w:tcPr>
          <w:p w14:paraId="6DEE1BFC" w14:textId="77777777" w:rsidR="00AF202C" w:rsidRDefault="00AF202C" w:rsidP="003D7C65">
            <w:pPr>
              <w:ind w:right="-188"/>
              <w:rPr>
                <w:sz w:val="20"/>
              </w:rPr>
            </w:pPr>
            <w:r>
              <w:rPr>
                <w:sz w:val="20"/>
              </w:rPr>
              <w:t xml:space="preserve">Mentors are provided with additional training and </w:t>
            </w:r>
            <w:proofErr w:type="gramStart"/>
            <w:r>
              <w:rPr>
                <w:sz w:val="20"/>
              </w:rPr>
              <w:t>support</w:t>
            </w:r>
            <w:proofErr w:type="gramEnd"/>
            <w:r>
              <w:rPr>
                <w:sz w:val="20"/>
              </w:rPr>
              <w:t xml:space="preserve"> </w:t>
            </w:r>
          </w:p>
          <w:p w14:paraId="62B48689" w14:textId="77777777" w:rsidR="00AF202C" w:rsidRPr="003679D5" w:rsidRDefault="00AF202C" w:rsidP="003D7C65">
            <w:pPr>
              <w:ind w:right="-188"/>
              <w:rPr>
                <w:sz w:val="20"/>
              </w:rPr>
            </w:pPr>
            <w:r>
              <w:rPr>
                <w:sz w:val="20"/>
              </w:rPr>
              <w:t>if necessary</w:t>
            </w:r>
          </w:p>
        </w:tc>
        <w:tc>
          <w:tcPr>
            <w:tcW w:w="1593" w:type="dxa"/>
          </w:tcPr>
          <w:p w14:paraId="429A1681" w14:textId="77777777" w:rsidR="00AF202C" w:rsidRPr="003679D5" w:rsidRDefault="00AF202C" w:rsidP="003679D5">
            <w:pPr>
              <w:ind w:right="-188"/>
              <w:jc w:val="center"/>
              <w:rPr>
                <w:sz w:val="20"/>
              </w:rPr>
            </w:pPr>
            <w:r>
              <w:rPr>
                <w:sz w:val="20"/>
              </w:rPr>
              <w:t>Course Leaders</w:t>
            </w:r>
          </w:p>
        </w:tc>
      </w:tr>
      <w:tr w:rsidR="00040CD2" w14:paraId="1F06BE21" w14:textId="77777777" w:rsidTr="000F25D8">
        <w:trPr>
          <w:trHeight w:val="366"/>
        </w:trPr>
        <w:tc>
          <w:tcPr>
            <w:tcW w:w="1250" w:type="dxa"/>
            <w:vMerge/>
          </w:tcPr>
          <w:p w14:paraId="3103084D" w14:textId="77777777" w:rsidR="00AF202C" w:rsidRDefault="00AF202C" w:rsidP="003679D5">
            <w:pPr>
              <w:ind w:right="-188"/>
              <w:jc w:val="center"/>
              <w:rPr>
                <w:sz w:val="20"/>
              </w:rPr>
            </w:pPr>
          </w:p>
        </w:tc>
        <w:tc>
          <w:tcPr>
            <w:tcW w:w="3117" w:type="dxa"/>
          </w:tcPr>
          <w:p w14:paraId="5C623C4D" w14:textId="77777777" w:rsidR="00AF202C" w:rsidRDefault="00AF202C" w:rsidP="00126838">
            <w:pPr>
              <w:ind w:right="-188"/>
              <w:jc w:val="both"/>
              <w:rPr>
                <w:sz w:val="20"/>
              </w:rPr>
            </w:pPr>
            <w:r>
              <w:rPr>
                <w:sz w:val="20"/>
              </w:rPr>
              <w:t>Joint observation of ATs</w:t>
            </w:r>
          </w:p>
        </w:tc>
        <w:tc>
          <w:tcPr>
            <w:tcW w:w="1168" w:type="dxa"/>
          </w:tcPr>
          <w:p w14:paraId="3FB03701" w14:textId="77777777" w:rsidR="00AF202C" w:rsidRDefault="00AF202C" w:rsidP="003679D5">
            <w:pPr>
              <w:ind w:right="-188"/>
              <w:jc w:val="center"/>
              <w:rPr>
                <w:sz w:val="20"/>
              </w:rPr>
            </w:pPr>
            <w:r>
              <w:rPr>
                <w:sz w:val="20"/>
              </w:rPr>
              <w:t>Twice per placement</w:t>
            </w:r>
          </w:p>
        </w:tc>
        <w:tc>
          <w:tcPr>
            <w:tcW w:w="1888" w:type="dxa"/>
            <w:vMerge/>
          </w:tcPr>
          <w:p w14:paraId="663B03D1" w14:textId="77777777" w:rsidR="00AF202C" w:rsidRDefault="00AF202C" w:rsidP="003D7C65">
            <w:pPr>
              <w:ind w:right="-188"/>
              <w:rPr>
                <w:sz w:val="20"/>
              </w:rPr>
            </w:pPr>
          </w:p>
        </w:tc>
        <w:tc>
          <w:tcPr>
            <w:tcW w:w="1593" w:type="dxa"/>
          </w:tcPr>
          <w:p w14:paraId="010E5CB2" w14:textId="77777777" w:rsidR="00AF202C" w:rsidRDefault="00AF202C" w:rsidP="003679D5">
            <w:pPr>
              <w:ind w:right="-188"/>
              <w:jc w:val="center"/>
              <w:rPr>
                <w:sz w:val="20"/>
              </w:rPr>
            </w:pPr>
            <w:r>
              <w:rPr>
                <w:sz w:val="20"/>
              </w:rPr>
              <w:t>Course Leaders</w:t>
            </w:r>
          </w:p>
        </w:tc>
      </w:tr>
      <w:tr w:rsidR="00040CD2" w14:paraId="47B0D611" w14:textId="77777777" w:rsidTr="000F25D8">
        <w:trPr>
          <w:trHeight w:val="243"/>
        </w:trPr>
        <w:tc>
          <w:tcPr>
            <w:tcW w:w="1250" w:type="dxa"/>
            <w:vMerge/>
          </w:tcPr>
          <w:p w14:paraId="60B8CAEF" w14:textId="77777777" w:rsidR="00AF202C" w:rsidRDefault="00AF202C" w:rsidP="003679D5">
            <w:pPr>
              <w:ind w:right="-188"/>
              <w:jc w:val="center"/>
              <w:rPr>
                <w:sz w:val="20"/>
              </w:rPr>
            </w:pPr>
          </w:p>
        </w:tc>
        <w:tc>
          <w:tcPr>
            <w:tcW w:w="3117" w:type="dxa"/>
          </w:tcPr>
          <w:p w14:paraId="2C4E1B17" w14:textId="77777777" w:rsidR="00AF202C" w:rsidRDefault="00AF202C" w:rsidP="00126838">
            <w:pPr>
              <w:ind w:right="-188"/>
              <w:jc w:val="both"/>
              <w:rPr>
                <w:sz w:val="20"/>
              </w:rPr>
            </w:pPr>
            <w:r>
              <w:rPr>
                <w:sz w:val="20"/>
              </w:rPr>
              <w:t>Quality Assurance Visits (SD)</w:t>
            </w:r>
          </w:p>
        </w:tc>
        <w:tc>
          <w:tcPr>
            <w:tcW w:w="1168" w:type="dxa"/>
          </w:tcPr>
          <w:p w14:paraId="4B71FE7F" w14:textId="77777777" w:rsidR="00AF202C" w:rsidRDefault="00AF202C" w:rsidP="003679D5">
            <w:pPr>
              <w:ind w:right="-188"/>
              <w:jc w:val="center"/>
              <w:rPr>
                <w:sz w:val="20"/>
              </w:rPr>
            </w:pPr>
            <w:r>
              <w:rPr>
                <w:sz w:val="20"/>
              </w:rPr>
              <w:t>Each half term</w:t>
            </w:r>
          </w:p>
        </w:tc>
        <w:tc>
          <w:tcPr>
            <w:tcW w:w="1888" w:type="dxa"/>
            <w:vMerge/>
          </w:tcPr>
          <w:p w14:paraId="6F3D305D" w14:textId="77777777" w:rsidR="00AF202C" w:rsidRDefault="00AF202C" w:rsidP="003D7C65">
            <w:pPr>
              <w:ind w:right="-188"/>
              <w:rPr>
                <w:sz w:val="20"/>
              </w:rPr>
            </w:pPr>
          </w:p>
        </w:tc>
        <w:tc>
          <w:tcPr>
            <w:tcW w:w="1593" w:type="dxa"/>
          </w:tcPr>
          <w:p w14:paraId="19756503" w14:textId="77777777" w:rsidR="00AF202C" w:rsidRDefault="00AF202C" w:rsidP="003679D5">
            <w:pPr>
              <w:ind w:right="-188"/>
              <w:jc w:val="center"/>
              <w:rPr>
                <w:sz w:val="20"/>
              </w:rPr>
            </w:pPr>
            <w:r>
              <w:rPr>
                <w:sz w:val="20"/>
              </w:rPr>
              <w:t>QA Officers</w:t>
            </w:r>
          </w:p>
        </w:tc>
      </w:tr>
      <w:tr w:rsidR="00040CD2" w14:paraId="534BBAA9" w14:textId="77777777" w:rsidTr="000F25D8">
        <w:trPr>
          <w:trHeight w:val="366"/>
        </w:trPr>
        <w:tc>
          <w:tcPr>
            <w:tcW w:w="1250" w:type="dxa"/>
            <w:vMerge/>
          </w:tcPr>
          <w:p w14:paraId="661129EF" w14:textId="77777777" w:rsidR="00AF202C" w:rsidRDefault="00AF202C" w:rsidP="003679D5">
            <w:pPr>
              <w:ind w:right="-188"/>
              <w:jc w:val="center"/>
              <w:rPr>
                <w:sz w:val="20"/>
              </w:rPr>
            </w:pPr>
          </w:p>
        </w:tc>
        <w:tc>
          <w:tcPr>
            <w:tcW w:w="3117" w:type="dxa"/>
          </w:tcPr>
          <w:p w14:paraId="3B8294E9" w14:textId="77777777" w:rsidR="00AF202C" w:rsidRDefault="00AF202C" w:rsidP="00126838">
            <w:pPr>
              <w:ind w:right="-188"/>
              <w:jc w:val="both"/>
              <w:rPr>
                <w:sz w:val="20"/>
              </w:rPr>
            </w:pPr>
            <w:r>
              <w:rPr>
                <w:sz w:val="20"/>
              </w:rPr>
              <w:t xml:space="preserve">Observation of the feedback given </w:t>
            </w:r>
          </w:p>
          <w:p w14:paraId="1B977561" w14:textId="77777777" w:rsidR="00AF202C" w:rsidRDefault="00AF202C" w:rsidP="00126838">
            <w:pPr>
              <w:ind w:right="-188"/>
              <w:jc w:val="both"/>
              <w:rPr>
                <w:sz w:val="20"/>
              </w:rPr>
            </w:pPr>
            <w:r>
              <w:rPr>
                <w:sz w:val="20"/>
              </w:rPr>
              <w:t>by the mentor to the AT</w:t>
            </w:r>
          </w:p>
        </w:tc>
        <w:tc>
          <w:tcPr>
            <w:tcW w:w="1168" w:type="dxa"/>
          </w:tcPr>
          <w:p w14:paraId="1C7ECFB3" w14:textId="77777777" w:rsidR="00AF202C" w:rsidRDefault="00AF202C" w:rsidP="003679D5">
            <w:pPr>
              <w:ind w:right="-188"/>
              <w:jc w:val="center"/>
              <w:rPr>
                <w:sz w:val="20"/>
              </w:rPr>
            </w:pPr>
            <w:r>
              <w:rPr>
                <w:sz w:val="20"/>
              </w:rPr>
              <w:t xml:space="preserve">At least </w:t>
            </w:r>
          </w:p>
          <w:p w14:paraId="47F2C81D" w14:textId="77777777" w:rsidR="00AF202C" w:rsidRDefault="00AF202C" w:rsidP="003679D5">
            <w:pPr>
              <w:ind w:right="-188"/>
              <w:jc w:val="center"/>
              <w:rPr>
                <w:sz w:val="20"/>
              </w:rPr>
            </w:pPr>
            <w:r>
              <w:rPr>
                <w:sz w:val="20"/>
              </w:rPr>
              <w:t>twice per year</w:t>
            </w:r>
          </w:p>
        </w:tc>
        <w:tc>
          <w:tcPr>
            <w:tcW w:w="1888" w:type="dxa"/>
            <w:vMerge/>
          </w:tcPr>
          <w:p w14:paraId="47F3E251" w14:textId="77777777" w:rsidR="00AF202C" w:rsidRDefault="00AF202C" w:rsidP="003D7C65">
            <w:pPr>
              <w:ind w:right="-188"/>
              <w:rPr>
                <w:sz w:val="20"/>
              </w:rPr>
            </w:pPr>
          </w:p>
        </w:tc>
        <w:tc>
          <w:tcPr>
            <w:tcW w:w="1593" w:type="dxa"/>
          </w:tcPr>
          <w:p w14:paraId="723E18D6" w14:textId="77777777" w:rsidR="00AF202C" w:rsidRDefault="00AF202C" w:rsidP="003679D5">
            <w:pPr>
              <w:ind w:right="-188"/>
              <w:jc w:val="center"/>
              <w:rPr>
                <w:sz w:val="20"/>
              </w:rPr>
            </w:pPr>
            <w:r>
              <w:rPr>
                <w:sz w:val="20"/>
              </w:rPr>
              <w:t>Course Leaders and QA Officers</w:t>
            </w:r>
          </w:p>
        </w:tc>
      </w:tr>
      <w:tr w:rsidR="00040CD2" w14:paraId="78106018" w14:textId="77777777" w:rsidTr="000F25D8">
        <w:trPr>
          <w:trHeight w:val="243"/>
        </w:trPr>
        <w:tc>
          <w:tcPr>
            <w:tcW w:w="1250" w:type="dxa"/>
            <w:vMerge/>
          </w:tcPr>
          <w:p w14:paraId="1B44B50C" w14:textId="77777777" w:rsidR="00AF202C" w:rsidRDefault="00AF202C" w:rsidP="003679D5">
            <w:pPr>
              <w:ind w:right="-188"/>
              <w:jc w:val="center"/>
              <w:rPr>
                <w:sz w:val="20"/>
              </w:rPr>
            </w:pPr>
          </w:p>
        </w:tc>
        <w:tc>
          <w:tcPr>
            <w:tcW w:w="3117" w:type="dxa"/>
          </w:tcPr>
          <w:p w14:paraId="35E2440F" w14:textId="77777777" w:rsidR="00AF202C" w:rsidRDefault="00AF202C" w:rsidP="00126838">
            <w:pPr>
              <w:ind w:right="-188"/>
              <w:jc w:val="both"/>
              <w:rPr>
                <w:sz w:val="20"/>
              </w:rPr>
            </w:pPr>
            <w:r>
              <w:rPr>
                <w:sz w:val="20"/>
              </w:rPr>
              <w:t xml:space="preserve">Lesson Observation and scrutiny of </w:t>
            </w:r>
          </w:p>
          <w:p w14:paraId="4459BDDA" w14:textId="77777777" w:rsidR="00AF202C" w:rsidRDefault="00AF202C" w:rsidP="00126838">
            <w:pPr>
              <w:ind w:right="-188"/>
              <w:jc w:val="both"/>
              <w:rPr>
                <w:sz w:val="20"/>
              </w:rPr>
            </w:pPr>
            <w:r>
              <w:rPr>
                <w:sz w:val="20"/>
              </w:rPr>
              <w:t xml:space="preserve">AT evidence  </w:t>
            </w:r>
          </w:p>
        </w:tc>
        <w:tc>
          <w:tcPr>
            <w:tcW w:w="1168" w:type="dxa"/>
          </w:tcPr>
          <w:p w14:paraId="41D53C32" w14:textId="77777777" w:rsidR="00AF202C" w:rsidRDefault="00AF202C" w:rsidP="003679D5">
            <w:pPr>
              <w:ind w:right="-188"/>
              <w:jc w:val="center"/>
              <w:rPr>
                <w:sz w:val="20"/>
              </w:rPr>
            </w:pPr>
            <w:r>
              <w:rPr>
                <w:sz w:val="20"/>
              </w:rPr>
              <w:t xml:space="preserve">Annually </w:t>
            </w:r>
          </w:p>
        </w:tc>
        <w:tc>
          <w:tcPr>
            <w:tcW w:w="1888" w:type="dxa"/>
            <w:vMerge/>
          </w:tcPr>
          <w:p w14:paraId="2C732880" w14:textId="77777777" w:rsidR="00AF202C" w:rsidRDefault="00AF202C" w:rsidP="003D7C65">
            <w:pPr>
              <w:ind w:right="-188"/>
              <w:rPr>
                <w:sz w:val="20"/>
              </w:rPr>
            </w:pPr>
          </w:p>
        </w:tc>
        <w:tc>
          <w:tcPr>
            <w:tcW w:w="1593" w:type="dxa"/>
          </w:tcPr>
          <w:p w14:paraId="58E58446" w14:textId="77777777" w:rsidR="00AF202C" w:rsidRDefault="00AF202C" w:rsidP="003679D5">
            <w:pPr>
              <w:ind w:right="-188"/>
              <w:jc w:val="center"/>
              <w:rPr>
                <w:sz w:val="20"/>
              </w:rPr>
            </w:pPr>
            <w:r>
              <w:rPr>
                <w:sz w:val="20"/>
              </w:rPr>
              <w:t>External Moderator</w:t>
            </w:r>
          </w:p>
        </w:tc>
      </w:tr>
      <w:tr w:rsidR="00040CD2" w14:paraId="782B199A" w14:textId="77777777" w:rsidTr="000F25D8">
        <w:trPr>
          <w:trHeight w:val="243"/>
        </w:trPr>
        <w:tc>
          <w:tcPr>
            <w:tcW w:w="1250" w:type="dxa"/>
            <w:vMerge/>
          </w:tcPr>
          <w:p w14:paraId="274383CA" w14:textId="77777777" w:rsidR="00AF202C" w:rsidRDefault="00AF202C" w:rsidP="003679D5">
            <w:pPr>
              <w:ind w:right="-188"/>
              <w:jc w:val="center"/>
              <w:rPr>
                <w:sz w:val="20"/>
              </w:rPr>
            </w:pPr>
          </w:p>
        </w:tc>
        <w:tc>
          <w:tcPr>
            <w:tcW w:w="3117" w:type="dxa"/>
          </w:tcPr>
          <w:p w14:paraId="642394A7" w14:textId="77777777" w:rsidR="00AF202C" w:rsidRDefault="00AF202C" w:rsidP="00AF202C">
            <w:pPr>
              <w:ind w:right="-188"/>
              <w:jc w:val="both"/>
              <w:rPr>
                <w:sz w:val="20"/>
              </w:rPr>
            </w:pPr>
            <w:r>
              <w:rPr>
                <w:sz w:val="20"/>
              </w:rPr>
              <w:t xml:space="preserve">Lesson Observation and scrutiny of </w:t>
            </w:r>
          </w:p>
          <w:p w14:paraId="440AB451" w14:textId="77777777" w:rsidR="00AF202C" w:rsidRDefault="00AF202C" w:rsidP="00AF202C">
            <w:pPr>
              <w:ind w:right="-188"/>
              <w:jc w:val="both"/>
              <w:rPr>
                <w:sz w:val="20"/>
              </w:rPr>
            </w:pPr>
            <w:r>
              <w:rPr>
                <w:sz w:val="20"/>
              </w:rPr>
              <w:t xml:space="preserve">AT evidence  </w:t>
            </w:r>
          </w:p>
        </w:tc>
        <w:tc>
          <w:tcPr>
            <w:tcW w:w="1168" w:type="dxa"/>
          </w:tcPr>
          <w:p w14:paraId="69B4659C" w14:textId="77777777" w:rsidR="00AF202C" w:rsidRDefault="00AF202C" w:rsidP="003679D5">
            <w:pPr>
              <w:ind w:right="-188"/>
              <w:jc w:val="center"/>
              <w:rPr>
                <w:sz w:val="20"/>
              </w:rPr>
            </w:pPr>
            <w:r>
              <w:rPr>
                <w:sz w:val="20"/>
              </w:rPr>
              <w:t xml:space="preserve">Three </w:t>
            </w:r>
          </w:p>
          <w:p w14:paraId="48AAF7E0" w14:textId="77777777" w:rsidR="00AF202C" w:rsidRDefault="00AF202C" w:rsidP="003679D5">
            <w:pPr>
              <w:ind w:right="-188"/>
              <w:jc w:val="center"/>
              <w:rPr>
                <w:sz w:val="20"/>
              </w:rPr>
            </w:pPr>
            <w:r>
              <w:rPr>
                <w:sz w:val="20"/>
              </w:rPr>
              <w:t>yearly cycle</w:t>
            </w:r>
          </w:p>
        </w:tc>
        <w:tc>
          <w:tcPr>
            <w:tcW w:w="1888" w:type="dxa"/>
            <w:vMerge/>
          </w:tcPr>
          <w:p w14:paraId="61F41CEC" w14:textId="77777777" w:rsidR="00AF202C" w:rsidRDefault="00AF202C" w:rsidP="003D7C65">
            <w:pPr>
              <w:ind w:right="-188"/>
              <w:rPr>
                <w:sz w:val="20"/>
              </w:rPr>
            </w:pPr>
          </w:p>
        </w:tc>
        <w:tc>
          <w:tcPr>
            <w:tcW w:w="1593" w:type="dxa"/>
          </w:tcPr>
          <w:p w14:paraId="6D066DB0" w14:textId="77777777" w:rsidR="00AF202C" w:rsidRDefault="00AF202C" w:rsidP="003679D5">
            <w:pPr>
              <w:ind w:right="-188"/>
              <w:jc w:val="center"/>
              <w:rPr>
                <w:sz w:val="20"/>
              </w:rPr>
            </w:pPr>
            <w:r>
              <w:rPr>
                <w:sz w:val="20"/>
              </w:rPr>
              <w:t xml:space="preserve">External </w:t>
            </w:r>
          </w:p>
          <w:p w14:paraId="2AAADE9E" w14:textId="77777777" w:rsidR="00AF202C" w:rsidRDefault="00AF202C" w:rsidP="003679D5">
            <w:pPr>
              <w:ind w:right="-188"/>
              <w:jc w:val="center"/>
              <w:rPr>
                <w:sz w:val="20"/>
              </w:rPr>
            </w:pPr>
            <w:r>
              <w:rPr>
                <w:sz w:val="20"/>
              </w:rPr>
              <w:t>Examiner</w:t>
            </w:r>
          </w:p>
        </w:tc>
      </w:tr>
      <w:tr w:rsidR="00040CD2" w14:paraId="7E40F872" w14:textId="77777777" w:rsidTr="000F25D8">
        <w:trPr>
          <w:trHeight w:val="243"/>
        </w:trPr>
        <w:tc>
          <w:tcPr>
            <w:tcW w:w="1250" w:type="dxa"/>
            <w:vMerge/>
          </w:tcPr>
          <w:p w14:paraId="288230B8" w14:textId="77777777" w:rsidR="00AF202C" w:rsidRDefault="00AF202C" w:rsidP="003679D5">
            <w:pPr>
              <w:ind w:right="-188"/>
              <w:jc w:val="center"/>
              <w:rPr>
                <w:sz w:val="20"/>
              </w:rPr>
            </w:pPr>
          </w:p>
        </w:tc>
        <w:tc>
          <w:tcPr>
            <w:tcW w:w="3117" w:type="dxa"/>
          </w:tcPr>
          <w:p w14:paraId="2593BB6B" w14:textId="77777777" w:rsidR="00AF202C" w:rsidRDefault="00AF202C" w:rsidP="00AF202C">
            <w:pPr>
              <w:ind w:right="-188"/>
              <w:jc w:val="both"/>
              <w:rPr>
                <w:sz w:val="20"/>
              </w:rPr>
            </w:pPr>
            <w:r>
              <w:rPr>
                <w:sz w:val="20"/>
              </w:rPr>
              <w:t xml:space="preserve">Feedback from ATs on </w:t>
            </w:r>
            <w:proofErr w:type="gramStart"/>
            <w:r>
              <w:rPr>
                <w:sz w:val="20"/>
              </w:rPr>
              <w:t>their</w:t>
            </w:r>
            <w:proofErr w:type="gramEnd"/>
            <w:r>
              <w:rPr>
                <w:sz w:val="20"/>
              </w:rPr>
              <w:t xml:space="preserve"> </w:t>
            </w:r>
          </w:p>
          <w:p w14:paraId="2F89B0AB" w14:textId="77777777" w:rsidR="00AF202C" w:rsidRDefault="00AF202C" w:rsidP="00AF202C">
            <w:pPr>
              <w:ind w:right="-188"/>
              <w:jc w:val="both"/>
              <w:rPr>
                <w:sz w:val="20"/>
              </w:rPr>
            </w:pPr>
            <w:r>
              <w:rPr>
                <w:sz w:val="20"/>
              </w:rPr>
              <w:t xml:space="preserve">school experience and </w:t>
            </w:r>
          </w:p>
          <w:p w14:paraId="504B5DD2" w14:textId="77777777" w:rsidR="00AF202C" w:rsidRDefault="00AF202C" w:rsidP="00AF202C">
            <w:pPr>
              <w:ind w:right="-188"/>
              <w:jc w:val="both"/>
              <w:rPr>
                <w:sz w:val="20"/>
              </w:rPr>
            </w:pPr>
            <w:r>
              <w:rPr>
                <w:sz w:val="20"/>
              </w:rPr>
              <w:t>support received</w:t>
            </w:r>
          </w:p>
        </w:tc>
        <w:tc>
          <w:tcPr>
            <w:tcW w:w="1168" w:type="dxa"/>
          </w:tcPr>
          <w:p w14:paraId="765B28FD" w14:textId="77777777" w:rsidR="00AF202C" w:rsidRDefault="00AF202C" w:rsidP="003679D5">
            <w:pPr>
              <w:ind w:right="-188"/>
              <w:jc w:val="center"/>
              <w:rPr>
                <w:sz w:val="20"/>
              </w:rPr>
            </w:pPr>
            <w:r>
              <w:rPr>
                <w:sz w:val="20"/>
              </w:rPr>
              <w:t xml:space="preserve">Annually </w:t>
            </w:r>
          </w:p>
          <w:p w14:paraId="22405ABD" w14:textId="77777777" w:rsidR="00B3303A" w:rsidRDefault="00B3303A" w:rsidP="003679D5">
            <w:pPr>
              <w:ind w:right="-188"/>
              <w:jc w:val="center"/>
              <w:rPr>
                <w:sz w:val="20"/>
              </w:rPr>
            </w:pPr>
            <w:r>
              <w:rPr>
                <w:sz w:val="20"/>
              </w:rPr>
              <w:t xml:space="preserve">Termly </w:t>
            </w:r>
          </w:p>
          <w:p w14:paraId="19E5BCA2" w14:textId="77777777" w:rsidR="00B3303A" w:rsidRDefault="00B3303A" w:rsidP="003679D5">
            <w:pPr>
              <w:ind w:right="-188"/>
              <w:jc w:val="center"/>
              <w:rPr>
                <w:sz w:val="20"/>
              </w:rPr>
            </w:pPr>
            <w:r>
              <w:rPr>
                <w:sz w:val="20"/>
              </w:rPr>
              <w:t>Reps’ Meetings</w:t>
            </w:r>
          </w:p>
        </w:tc>
        <w:tc>
          <w:tcPr>
            <w:tcW w:w="1888" w:type="dxa"/>
            <w:vMerge/>
          </w:tcPr>
          <w:p w14:paraId="1D8260A1" w14:textId="77777777" w:rsidR="00AF202C" w:rsidRDefault="00AF202C" w:rsidP="003D7C65">
            <w:pPr>
              <w:ind w:right="-188"/>
              <w:rPr>
                <w:sz w:val="20"/>
              </w:rPr>
            </w:pPr>
          </w:p>
        </w:tc>
        <w:tc>
          <w:tcPr>
            <w:tcW w:w="1593" w:type="dxa"/>
          </w:tcPr>
          <w:p w14:paraId="2DC1C8CC" w14:textId="77777777" w:rsidR="00AF202C" w:rsidRDefault="00AF202C" w:rsidP="003679D5">
            <w:pPr>
              <w:ind w:right="-188"/>
              <w:jc w:val="center"/>
              <w:rPr>
                <w:sz w:val="20"/>
              </w:rPr>
            </w:pPr>
            <w:r>
              <w:rPr>
                <w:sz w:val="20"/>
              </w:rPr>
              <w:t>ATs</w:t>
            </w:r>
          </w:p>
        </w:tc>
      </w:tr>
      <w:tr w:rsidR="000F25D8" w14:paraId="4769A484" w14:textId="77777777" w:rsidTr="000F25D8">
        <w:trPr>
          <w:trHeight w:val="855"/>
        </w:trPr>
        <w:tc>
          <w:tcPr>
            <w:tcW w:w="1250" w:type="dxa"/>
            <w:vMerge w:val="restart"/>
          </w:tcPr>
          <w:p w14:paraId="1D88326A" w14:textId="77777777" w:rsidR="002E221E" w:rsidRPr="00040CD2" w:rsidRDefault="002E221E" w:rsidP="00040CD2">
            <w:pPr>
              <w:ind w:right="-188"/>
              <w:rPr>
                <w:b/>
                <w:sz w:val="20"/>
              </w:rPr>
            </w:pPr>
            <w:r w:rsidRPr="00040CD2">
              <w:rPr>
                <w:b/>
                <w:sz w:val="20"/>
              </w:rPr>
              <w:t>Professional Tutors</w:t>
            </w:r>
          </w:p>
          <w:p w14:paraId="0D02CFDF" w14:textId="77777777" w:rsidR="002E221E" w:rsidRPr="00040CD2" w:rsidRDefault="002E221E" w:rsidP="00040CD2">
            <w:pPr>
              <w:ind w:right="-188"/>
              <w:rPr>
                <w:b/>
                <w:sz w:val="20"/>
              </w:rPr>
            </w:pPr>
            <w:r w:rsidRPr="00040CD2">
              <w:rPr>
                <w:b/>
                <w:sz w:val="20"/>
              </w:rPr>
              <w:t xml:space="preserve">(Reliability and </w:t>
            </w:r>
          </w:p>
          <w:p w14:paraId="3FED5CCD" w14:textId="77777777" w:rsidR="002E221E" w:rsidRPr="00040CD2" w:rsidRDefault="002E221E" w:rsidP="00040CD2">
            <w:pPr>
              <w:ind w:right="-188"/>
              <w:rPr>
                <w:b/>
                <w:sz w:val="20"/>
              </w:rPr>
            </w:pPr>
            <w:r w:rsidRPr="00040CD2">
              <w:rPr>
                <w:b/>
                <w:sz w:val="20"/>
              </w:rPr>
              <w:t xml:space="preserve">accuracy of assessment </w:t>
            </w:r>
          </w:p>
          <w:p w14:paraId="100E068F" w14:textId="77777777" w:rsidR="002E221E" w:rsidRPr="003679D5" w:rsidRDefault="002E221E" w:rsidP="00040CD2">
            <w:pPr>
              <w:ind w:right="-188"/>
              <w:rPr>
                <w:sz w:val="20"/>
              </w:rPr>
            </w:pPr>
            <w:r w:rsidRPr="00040CD2">
              <w:rPr>
                <w:b/>
                <w:sz w:val="20"/>
              </w:rPr>
              <w:t>of ATs)</w:t>
            </w:r>
          </w:p>
        </w:tc>
        <w:tc>
          <w:tcPr>
            <w:tcW w:w="3117" w:type="dxa"/>
          </w:tcPr>
          <w:p w14:paraId="051E4683" w14:textId="77777777" w:rsidR="002E221E" w:rsidRPr="003679D5" w:rsidRDefault="002E221E" w:rsidP="00126838">
            <w:pPr>
              <w:ind w:right="-188"/>
              <w:jc w:val="both"/>
              <w:rPr>
                <w:sz w:val="20"/>
              </w:rPr>
            </w:pPr>
            <w:r>
              <w:rPr>
                <w:sz w:val="20"/>
              </w:rPr>
              <w:t>Professional Tutor Training - SD</w:t>
            </w:r>
          </w:p>
        </w:tc>
        <w:tc>
          <w:tcPr>
            <w:tcW w:w="1168" w:type="dxa"/>
          </w:tcPr>
          <w:p w14:paraId="7583C9A8" w14:textId="77777777" w:rsidR="002E221E" w:rsidRPr="003679D5" w:rsidRDefault="002E221E" w:rsidP="003679D5">
            <w:pPr>
              <w:ind w:right="-188"/>
              <w:jc w:val="center"/>
              <w:rPr>
                <w:sz w:val="20"/>
              </w:rPr>
            </w:pPr>
            <w:r>
              <w:rPr>
                <w:sz w:val="20"/>
              </w:rPr>
              <w:t>Termly</w:t>
            </w:r>
          </w:p>
        </w:tc>
        <w:tc>
          <w:tcPr>
            <w:tcW w:w="1888" w:type="dxa"/>
            <w:vMerge w:val="restart"/>
          </w:tcPr>
          <w:p w14:paraId="5BDC2977" w14:textId="77777777" w:rsidR="002E221E" w:rsidRPr="003679D5" w:rsidRDefault="002E221E" w:rsidP="003679D5">
            <w:pPr>
              <w:ind w:right="-188"/>
              <w:jc w:val="center"/>
              <w:rPr>
                <w:sz w:val="20"/>
              </w:rPr>
            </w:pPr>
          </w:p>
        </w:tc>
        <w:tc>
          <w:tcPr>
            <w:tcW w:w="1593" w:type="dxa"/>
          </w:tcPr>
          <w:p w14:paraId="282FA8C0" w14:textId="77777777" w:rsidR="002E221E" w:rsidRPr="003679D5" w:rsidRDefault="002E221E" w:rsidP="003679D5">
            <w:pPr>
              <w:ind w:right="-188"/>
              <w:jc w:val="center"/>
              <w:rPr>
                <w:sz w:val="20"/>
              </w:rPr>
            </w:pPr>
            <w:r>
              <w:rPr>
                <w:sz w:val="20"/>
              </w:rPr>
              <w:t>Course Leader</w:t>
            </w:r>
          </w:p>
        </w:tc>
      </w:tr>
      <w:tr w:rsidR="000F25D8" w14:paraId="2C750F67" w14:textId="77777777" w:rsidTr="000F25D8">
        <w:trPr>
          <w:trHeight w:val="429"/>
        </w:trPr>
        <w:tc>
          <w:tcPr>
            <w:tcW w:w="1250" w:type="dxa"/>
            <w:vMerge/>
          </w:tcPr>
          <w:p w14:paraId="3AD942D5" w14:textId="77777777" w:rsidR="002E221E" w:rsidRDefault="002E221E" w:rsidP="003679D5">
            <w:pPr>
              <w:ind w:right="-188"/>
              <w:jc w:val="center"/>
              <w:rPr>
                <w:sz w:val="20"/>
              </w:rPr>
            </w:pPr>
          </w:p>
        </w:tc>
        <w:tc>
          <w:tcPr>
            <w:tcW w:w="3117" w:type="dxa"/>
          </w:tcPr>
          <w:p w14:paraId="3BE5A7EA" w14:textId="77777777" w:rsidR="002E221E" w:rsidRDefault="002E221E" w:rsidP="00126838">
            <w:pPr>
              <w:ind w:right="-188"/>
              <w:jc w:val="both"/>
              <w:rPr>
                <w:sz w:val="20"/>
              </w:rPr>
            </w:pPr>
            <w:r>
              <w:rPr>
                <w:sz w:val="20"/>
              </w:rPr>
              <w:t>School visits and meetings with PTs</w:t>
            </w:r>
          </w:p>
        </w:tc>
        <w:tc>
          <w:tcPr>
            <w:tcW w:w="1168" w:type="dxa"/>
          </w:tcPr>
          <w:p w14:paraId="7467A13C" w14:textId="77777777" w:rsidR="002E221E" w:rsidRDefault="002E221E" w:rsidP="003679D5">
            <w:pPr>
              <w:ind w:right="-188"/>
              <w:jc w:val="center"/>
              <w:rPr>
                <w:sz w:val="20"/>
              </w:rPr>
            </w:pPr>
            <w:r>
              <w:rPr>
                <w:sz w:val="20"/>
              </w:rPr>
              <w:t>Every half term</w:t>
            </w:r>
          </w:p>
        </w:tc>
        <w:tc>
          <w:tcPr>
            <w:tcW w:w="1888" w:type="dxa"/>
            <w:vMerge/>
          </w:tcPr>
          <w:p w14:paraId="46A163D9" w14:textId="77777777" w:rsidR="002E221E" w:rsidRPr="003679D5" w:rsidRDefault="002E221E" w:rsidP="003679D5">
            <w:pPr>
              <w:ind w:right="-188"/>
              <w:jc w:val="center"/>
              <w:rPr>
                <w:sz w:val="20"/>
              </w:rPr>
            </w:pPr>
          </w:p>
        </w:tc>
        <w:tc>
          <w:tcPr>
            <w:tcW w:w="1593" w:type="dxa"/>
          </w:tcPr>
          <w:p w14:paraId="388048C9" w14:textId="77777777" w:rsidR="002E221E" w:rsidRPr="003679D5" w:rsidRDefault="002E221E" w:rsidP="003679D5">
            <w:pPr>
              <w:ind w:right="-188"/>
              <w:jc w:val="center"/>
              <w:rPr>
                <w:sz w:val="20"/>
              </w:rPr>
            </w:pPr>
            <w:r>
              <w:rPr>
                <w:sz w:val="20"/>
              </w:rPr>
              <w:t>QA Officers</w:t>
            </w:r>
          </w:p>
        </w:tc>
      </w:tr>
      <w:tr w:rsidR="000F25D8" w14:paraId="0A5F19BF" w14:textId="77777777" w:rsidTr="000F25D8">
        <w:trPr>
          <w:trHeight w:val="429"/>
        </w:trPr>
        <w:tc>
          <w:tcPr>
            <w:tcW w:w="1250" w:type="dxa"/>
            <w:vMerge/>
          </w:tcPr>
          <w:p w14:paraId="21DCA7BB" w14:textId="77777777" w:rsidR="002E221E" w:rsidRDefault="002E221E" w:rsidP="003679D5">
            <w:pPr>
              <w:ind w:right="-188"/>
              <w:jc w:val="center"/>
              <w:rPr>
                <w:sz w:val="20"/>
              </w:rPr>
            </w:pPr>
          </w:p>
        </w:tc>
        <w:tc>
          <w:tcPr>
            <w:tcW w:w="3117" w:type="dxa"/>
          </w:tcPr>
          <w:p w14:paraId="291B6516" w14:textId="77777777" w:rsidR="002E221E" w:rsidRDefault="002E221E" w:rsidP="00126838">
            <w:pPr>
              <w:ind w:right="-188"/>
              <w:jc w:val="both"/>
              <w:rPr>
                <w:sz w:val="20"/>
              </w:rPr>
            </w:pPr>
            <w:r>
              <w:rPr>
                <w:sz w:val="20"/>
              </w:rPr>
              <w:t>School visits if deemed necessary</w:t>
            </w:r>
          </w:p>
        </w:tc>
        <w:tc>
          <w:tcPr>
            <w:tcW w:w="1168" w:type="dxa"/>
          </w:tcPr>
          <w:p w14:paraId="1B01C0A8" w14:textId="77777777" w:rsidR="002E221E" w:rsidRDefault="002E221E" w:rsidP="003679D5">
            <w:pPr>
              <w:ind w:right="-188"/>
              <w:jc w:val="center"/>
              <w:rPr>
                <w:sz w:val="20"/>
              </w:rPr>
            </w:pPr>
            <w:r>
              <w:rPr>
                <w:sz w:val="20"/>
              </w:rPr>
              <w:t>On-going</w:t>
            </w:r>
          </w:p>
        </w:tc>
        <w:tc>
          <w:tcPr>
            <w:tcW w:w="1888" w:type="dxa"/>
            <w:vMerge/>
          </w:tcPr>
          <w:p w14:paraId="2D48A155" w14:textId="77777777" w:rsidR="002E221E" w:rsidRPr="003679D5" w:rsidRDefault="002E221E" w:rsidP="003679D5">
            <w:pPr>
              <w:ind w:right="-188"/>
              <w:jc w:val="center"/>
              <w:rPr>
                <w:sz w:val="20"/>
              </w:rPr>
            </w:pPr>
          </w:p>
        </w:tc>
        <w:tc>
          <w:tcPr>
            <w:tcW w:w="1593" w:type="dxa"/>
          </w:tcPr>
          <w:p w14:paraId="56620B7A" w14:textId="77777777" w:rsidR="002E221E" w:rsidRDefault="002E221E" w:rsidP="003679D5">
            <w:pPr>
              <w:ind w:right="-188"/>
              <w:jc w:val="center"/>
              <w:rPr>
                <w:sz w:val="20"/>
              </w:rPr>
            </w:pPr>
            <w:r>
              <w:rPr>
                <w:sz w:val="20"/>
              </w:rPr>
              <w:t>Director of ITT</w:t>
            </w:r>
          </w:p>
        </w:tc>
      </w:tr>
      <w:tr w:rsidR="002E221E" w14:paraId="7CBDA022" w14:textId="77777777" w:rsidTr="000F25D8">
        <w:trPr>
          <w:trHeight w:val="366"/>
        </w:trPr>
        <w:tc>
          <w:tcPr>
            <w:tcW w:w="1250" w:type="dxa"/>
            <w:vMerge w:val="restart"/>
          </w:tcPr>
          <w:p w14:paraId="7D6B605E" w14:textId="77777777" w:rsidR="002E221E" w:rsidRPr="00040CD2" w:rsidRDefault="002E221E" w:rsidP="00040CD2">
            <w:pPr>
              <w:ind w:right="-188"/>
              <w:rPr>
                <w:b/>
                <w:sz w:val="20"/>
              </w:rPr>
            </w:pPr>
            <w:r w:rsidRPr="00040CD2">
              <w:rPr>
                <w:b/>
                <w:sz w:val="20"/>
              </w:rPr>
              <w:t>Subject-Specific</w:t>
            </w:r>
          </w:p>
          <w:p w14:paraId="1B5CE7E4" w14:textId="77777777" w:rsidR="002E221E" w:rsidRPr="003679D5" w:rsidRDefault="002E221E" w:rsidP="00040CD2">
            <w:pPr>
              <w:ind w:right="-188"/>
              <w:rPr>
                <w:sz w:val="20"/>
              </w:rPr>
            </w:pPr>
            <w:r w:rsidRPr="00040CD2">
              <w:rPr>
                <w:b/>
                <w:sz w:val="20"/>
              </w:rPr>
              <w:t>Training</w:t>
            </w:r>
          </w:p>
        </w:tc>
        <w:tc>
          <w:tcPr>
            <w:tcW w:w="3117" w:type="dxa"/>
          </w:tcPr>
          <w:p w14:paraId="5638E57A" w14:textId="77777777" w:rsidR="002E221E" w:rsidRDefault="002E221E" w:rsidP="00126838">
            <w:pPr>
              <w:ind w:right="-188"/>
              <w:jc w:val="both"/>
              <w:rPr>
                <w:sz w:val="20"/>
              </w:rPr>
            </w:pPr>
            <w:r>
              <w:rPr>
                <w:sz w:val="20"/>
              </w:rPr>
              <w:t xml:space="preserve">Objective and </w:t>
            </w:r>
            <w:proofErr w:type="gramStart"/>
            <w:r>
              <w:rPr>
                <w:sz w:val="20"/>
              </w:rPr>
              <w:t>intended</w:t>
            </w:r>
            <w:proofErr w:type="gramEnd"/>
            <w:r>
              <w:rPr>
                <w:sz w:val="20"/>
              </w:rPr>
              <w:t xml:space="preserve"> </w:t>
            </w:r>
          </w:p>
          <w:p w14:paraId="5FC85661" w14:textId="77777777" w:rsidR="002E221E" w:rsidRDefault="002E221E" w:rsidP="00126838">
            <w:pPr>
              <w:ind w:right="-188"/>
              <w:jc w:val="both"/>
              <w:rPr>
                <w:sz w:val="20"/>
              </w:rPr>
            </w:pPr>
            <w:r>
              <w:rPr>
                <w:sz w:val="20"/>
              </w:rPr>
              <w:t xml:space="preserve">learning outcomes for each </w:t>
            </w:r>
          </w:p>
          <w:p w14:paraId="23A6B802" w14:textId="77777777" w:rsidR="002E221E" w:rsidRPr="003679D5" w:rsidRDefault="002E221E" w:rsidP="00126838">
            <w:pPr>
              <w:ind w:right="-188"/>
              <w:jc w:val="both"/>
              <w:rPr>
                <w:sz w:val="20"/>
              </w:rPr>
            </w:pPr>
            <w:r>
              <w:rPr>
                <w:sz w:val="20"/>
              </w:rPr>
              <w:t xml:space="preserve">session identified </w:t>
            </w:r>
          </w:p>
        </w:tc>
        <w:tc>
          <w:tcPr>
            <w:tcW w:w="1168" w:type="dxa"/>
          </w:tcPr>
          <w:p w14:paraId="4DEDE65D" w14:textId="77777777" w:rsidR="002E221E" w:rsidRDefault="002E221E" w:rsidP="003679D5">
            <w:pPr>
              <w:ind w:right="-188"/>
              <w:jc w:val="center"/>
              <w:rPr>
                <w:sz w:val="20"/>
              </w:rPr>
            </w:pPr>
            <w:r>
              <w:rPr>
                <w:sz w:val="20"/>
              </w:rPr>
              <w:t xml:space="preserve">Each </w:t>
            </w:r>
          </w:p>
          <w:p w14:paraId="3AAB5C1F" w14:textId="77777777" w:rsidR="002E221E" w:rsidRPr="003679D5" w:rsidRDefault="002E221E" w:rsidP="003679D5">
            <w:pPr>
              <w:ind w:right="-188"/>
              <w:jc w:val="center"/>
              <w:rPr>
                <w:sz w:val="20"/>
              </w:rPr>
            </w:pPr>
            <w:r>
              <w:rPr>
                <w:sz w:val="20"/>
              </w:rPr>
              <w:t>Session</w:t>
            </w:r>
          </w:p>
        </w:tc>
        <w:tc>
          <w:tcPr>
            <w:tcW w:w="1888" w:type="dxa"/>
            <w:vMerge w:val="restart"/>
          </w:tcPr>
          <w:p w14:paraId="5AF9DF09" w14:textId="77777777" w:rsidR="002E221E" w:rsidRDefault="002E221E" w:rsidP="002E221E">
            <w:pPr>
              <w:ind w:right="-188"/>
              <w:rPr>
                <w:sz w:val="20"/>
              </w:rPr>
            </w:pPr>
            <w:r>
              <w:rPr>
                <w:sz w:val="20"/>
              </w:rPr>
              <w:t xml:space="preserve">Summary of evaluations </w:t>
            </w:r>
            <w:proofErr w:type="gramStart"/>
            <w:r>
              <w:rPr>
                <w:sz w:val="20"/>
              </w:rPr>
              <w:t>collated</w:t>
            </w:r>
            <w:proofErr w:type="gramEnd"/>
            <w:r>
              <w:rPr>
                <w:sz w:val="20"/>
              </w:rPr>
              <w:t xml:space="preserve"> </w:t>
            </w:r>
          </w:p>
          <w:p w14:paraId="3EEE4AF0" w14:textId="77777777" w:rsidR="002E221E" w:rsidRDefault="002E221E" w:rsidP="002E221E">
            <w:pPr>
              <w:ind w:right="-188"/>
              <w:rPr>
                <w:sz w:val="20"/>
              </w:rPr>
            </w:pPr>
            <w:r>
              <w:rPr>
                <w:sz w:val="20"/>
              </w:rPr>
              <w:t>by course Leaders</w:t>
            </w:r>
          </w:p>
          <w:p w14:paraId="56BDBDE4" w14:textId="77777777" w:rsidR="002E221E" w:rsidRDefault="002E221E" w:rsidP="002E221E">
            <w:pPr>
              <w:ind w:right="-188"/>
              <w:rPr>
                <w:sz w:val="20"/>
              </w:rPr>
            </w:pPr>
          </w:p>
          <w:p w14:paraId="482AB276" w14:textId="77777777" w:rsidR="002E221E" w:rsidRPr="003679D5" w:rsidRDefault="002E221E" w:rsidP="002E221E">
            <w:pPr>
              <w:ind w:right="-188"/>
              <w:rPr>
                <w:sz w:val="20"/>
              </w:rPr>
            </w:pPr>
            <w:r>
              <w:rPr>
                <w:sz w:val="20"/>
              </w:rPr>
              <w:t>Any significant issues identified and added to development plan</w:t>
            </w:r>
          </w:p>
        </w:tc>
        <w:tc>
          <w:tcPr>
            <w:tcW w:w="1593" w:type="dxa"/>
          </w:tcPr>
          <w:p w14:paraId="290D4285" w14:textId="77777777" w:rsidR="002E221E" w:rsidRPr="003679D5" w:rsidRDefault="002E221E" w:rsidP="003679D5">
            <w:pPr>
              <w:ind w:right="-188"/>
              <w:jc w:val="center"/>
              <w:rPr>
                <w:sz w:val="20"/>
              </w:rPr>
            </w:pPr>
            <w:r>
              <w:rPr>
                <w:sz w:val="20"/>
              </w:rPr>
              <w:t>Subject Leads</w:t>
            </w:r>
          </w:p>
        </w:tc>
      </w:tr>
      <w:tr w:rsidR="002E221E" w14:paraId="5CA38BCF" w14:textId="77777777" w:rsidTr="000F25D8">
        <w:trPr>
          <w:trHeight w:val="483"/>
        </w:trPr>
        <w:tc>
          <w:tcPr>
            <w:tcW w:w="1250" w:type="dxa"/>
            <w:vMerge/>
          </w:tcPr>
          <w:p w14:paraId="11B544EC" w14:textId="77777777" w:rsidR="002E221E" w:rsidRDefault="002E221E" w:rsidP="003679D5">
            <w:pPr>
              <w:ind w:right="-188"/>
              <w:jc w:val="center"/>
              <w:rPr>
                <w:sz w:val="20"/>
              </w:rPr>
            </w:pPr>
          </w:p>
        </w:tc>
        <w:tc>
          <w:tcPr>
            <w:tcW w:w="3117" w:type="dxa"/>
          </w:tcPr>
          <w:p w14:paraId="7221BBEB" w14:textId="77777777" w:rsidR="002E221E" w:rsidRDefault="002E221E" w:rsidP="002E221E">
            <w:pPr>
              <w:ind w:right="-188"/>
              <w:rPr>
                <w:sz w:val="20"/>
              </w:rPr>
            </w:pPr>
            <w:r>
              <w:rPr>
                <w:sz w:val="20"/>
              </w:rPr>
              <w:t>All subject leads identified as experts in their field</w:t>
            </w:r>
          </w:p>
        </w:tc>
        <w:tc>
          <w:tcPr>
            <w:tcW w:w="1168" w:type="dxa"/>
          </w:tcPr>
          <w:p w14:paraId="13330A54" w14:textId="77777777" w:rsidR="002E221E" w:rsidRDefault="002E221E" w:rsidP="003679D5">
            <w:pPr>
              <w:ind w:right="-188"/>
              <w:jc w:val="center"/>
              <w:rPr>
                <w:sz w:val="20"/>
              </w:rPr>
            </w:pPr>
            <w:r>
              <w:rPr>
                <w:sz w:val="20"/>
              </w:rPr>
              <w:t>On-going</w:t>
            </w:r>
          </w:p>
        </w:tc>
        <w:tc>
          <w:tcPr>
            <w:tcW w:w="1888" w:type="dxa"/>
            <w:vMerge/>
          </w:tcPr>
          <w:p w14:paraId="281FF7FB" w14:textId="77777777" w:rsidR="002E221E" w:rsidRPr="003679D5" w:rsidRDefault="002E221E" w:rsidP="003679D5">
            <w:pPr>
              <w:ind w:right="-188"/>
              <w:jc w:val="center"/>
              <w:rPr>
                <w:sz w:val="20"/>
              </w:rPr>
            </w:pPr>
          </w:p>
        </w:tc>
        <w:tc>
          <w:tcPr>
            <w:tcW w:w="1593" w:type="dxa"/>
          </w:tcPr>
          <w:p w14:paraId="6D792C40" w14:textId="77777777" w:rsidR="002E221E" w:rsidRDefault="002E221E" w:rsidP="003679D5">
            <w:pPr>
              <w:ind w:right="-188"/>
              <w:jc w:val="center"/>
              <w:rPr>
                <w:sz w:val="20"/>
              </w:rPr>
            </w:pPr>
            <w:r>
              <w:rPr>
                <w:sz w:val="20"/>
              </w:rPr>
              <w:t>Course Leaders</w:t>
            </w:r>
          </w:p>
        </w:tc>
      </w:tr>
      <w:tr w:rsidR="002E221E" w14:paraId="08FAE7D1" w14:textId="77777777" w:rsidTr="000F25D8">
        <w:trPr>
          <w:trHeight w:val="366"/>
        </w:trPr>
        <w:tc>
          <w:tcPr>
            <w:tcW w:w="1250" w:type="dxa"/>
            <w:vMerge/>
          </w:tcPr>
          <w:p w14:paraId="09376815" w14:textId="77777777" w:rsidR="002E221E" w:rsidRDefault="002E221E" w:rsidP="003679D5">
            <w:pPr>
              <w:ind w:right="-188"/>
              <w:jc w:val="center"/>
              <w:rPr>
                <w:sz w:val="20"/>
              </w:rPr>
            </w:pPr>
          </w:p>
        </w:tc>
        <w:tc>
          <w:tcPr>
            <w:tcW w:w="3117" w:type="dxa"/>
          </w:tcPr>
          <w:p w14:paraId="2DA0A5FA" w14:textId="77777777" w:rsidR="002E221E" w:rsidRDefault="002E221E" w:rsidP="002E221E">
            <w:pPr>
              <w:ind w:right="-188"/>
              <w:rPr>
                <w:sz w:val="20"/>
              </w:rPr>
            </w:pPr>
            <w:r>
              <w:rPr>
                <w:sz w:val="20"/>
              </w:rPr>
              <w:t xml:space="preserve">ATs’ subject knowledge audits are monitored and </w:t>
            </w:r>
            <w:proofErr w:type="gramStart"/>
            <w:r>
              <w:rPr>
                <w:sz w:val="20"/>
              </w:rPr>
              <w:t>tracked</w:t>
            </w:r>
            <w:proofErr w:type="gramEnd"/>
            <w:r>
              <w:rPr>
                <w:sz w:val="20"/>
              </w:rPr>
              <w:t xml:space="preserve"> and emerging issues identified and acted upon</w:t>
            </w:r>
          </w:p>
        </w:tc>
        <w:tc>
          <w:tcPr>
            <w:tcW w:w="1168" w:type="dxa"/>
          </w:tcPr>
          <w:p w14:paraId="070C3214" w14:textId="77777777" w:rsidR="002E221E" w:rsidRDefault="002E221E" w:rsidP="003679D5">
            <w:pPr>
              <w:ind w:right="-188"/>
              <w:jc w:val="center"/>
              <w:rPr>
                <w:sz w:val="20"/>
              </w:rPr>
            </w:pPr>
            <w:r>
              <w:rPr>
                <w:sz w:val="20"/>
              </w:rPr>
              <w:t xml:space="preserve">On-going </w:t>
            </w:r>
          </w:p>
        </w:tc>
        <w:tc>
          <w:tcPr>
            <w:tcW w:w="1888" w:type="dxa"/>
            <w:vMerge/>
          </w:tcPr>
          <w:p w14:paraId="79E9DCF7" w14:textId="77777777" w:rsidR="002E221E" w:rsidRPr="003679D5" w:rsidRDefault="002E221E" w:rsidP="003679D5">
            <w:pPr>
              <w:ind w:right="-188"/>
              <w:jc w:val="center"/>
              <w:rPr>
                <w:sz w:val="20"/>
              </w:rPr>
            </w:pPr>
          </w:p>
        </w:tc>
        <w:tc>
          <w:tcPr>
            <w:tcW w:w="1593" w:type="dxa"/>
          </w:tcPr>
          <w:p w14:paraId="1BCED64F" w14:textId="77777777" w:rsidR="002E221E" w:rsidRDefault="002E221E" w:rsidP="003679D5">
            <w:pPr>
              <w:ind w:right="-188"/>
              <w:jc w:val="center"/>
              <w:rPr>
                <w:sz w:val="20"/>
              </w:rPr>
            </w:pPr>
            <w:r>
              <w:rPr>
                <w:sz w:val="20"/>
              </w:rPr>
              <w:t>Course Leaders</w:t>
            </w:r>
          </w:p>
          <w:p w14:paraId="690061CC" w14:textId="77777777" w:rsidR="002E221E" w:rsidRDefault="002E221E" w:rsidP="003679D5">
            <w:pPr>
              <w:ind w:right="-188"/>
              <w:jc w:val="center"/>
              <w:rPr>
                <w:sz w:val="20"/>
              </w:rPr>
            </w:pPr>
            <w:r>
              <w:rPr>
                <w:sz w:val="20"/>
              </w:rPr>
              <w:t>Mentors</w:t>
            </w:r>
          </w:p>
          <w:p w14:paraId="4EB4CBCA" w14:textId="77777777" w:rsidR="002E221E" w:rsidRDefault="002E221E" w:rsidP="003679D5">
            <w:pPr>
              <w:ind w:right="-188"/>
              <w:jc w:val="center"/>
              <w:rPr>
                <w:sz w:val="20"/>
              </w:rPr>
            </w:pPr>
            <w:r>
              <w:rPr>
                <w:sz w:val="20"/>
              </w:rPr>
              <w:t>QA Officers</w:t>
            </w:r>
          </w:p>
        </w:tc>
      </w:tr>
      <w:tr w:rsidR="002E221E" w14:paraId="283D4843" w14:textId="77777777" w:rsidTr="000F25D8">
        <w:trPr>
          <w:trHeight w:val="489"/>
        </w:trPr>
        <w:tc>
          <w:tcPr>
            <w:tcW w:w="1250" w:type="dxa"/>
            <w:vMerge/>
          </w:tcPr>
          <w:p w14:paraId="1C9BF1D4" w14:textId="77777777" w:rsidR="002E221E" w:rsidRDefault="002E221E" w:rsidP="003679D5">
            <w:pPr>
              <w:ind w:right="-188"/>
              <w:jc w:val="center"/>
              <w:rPr>
                <w:sz w:val="20"/>
              </w:rPr>
            </w:pPr>
          </w:p>
        </w:tc>
        <w:tc>
          <w:tcPr>
            <w:tcW w:w="3117" w:type="dxa"/>
          </w:tcPr>
          <w:p w14:paraId="25990EA2" w14:textId="77777777" w:rsidR="002E221E" w:rsidRDefault="002E221E" w:rsidP="002E221E">
            <w:pPr>
              <w:ind w:right="-188"/>
              <w:rPr>
                <w:sz w:val="20"/>
              </w:rPr>
            </w:pPr>
            <w:r>
              <w:rPr>
                <w:sz w:val="20"/>
              </w:rPr>
              <w:t xml:space="preserve">Evaluations programmes of </w:t>
            </w:r>
          </w:p>
          <w:p w14:paraId="7BD334AA" w14:textId="77777777" w:rsidR="002E221E" w:rsidRDefault="002E221E" w:rsidP="002E221E">
            <w:pPr>
              <w:ind w:right="-188"/>
              <w:rPr>
                <w:sz w:val="20"/>
              </w:rPr>
            </w:pPr>
            <w:r>
              <w:rPr>
                <w:sz w:val="20"/>
              </w:rPr>
              <w:lastRenderedPageBreak/>
              <w:t xml:space="preserve">pedagogy and recommendations arising from </w:t>
            </w:r>
            <w:proofErr w:type="gramStart"/>
            <w:r>
              <w:rPr>
                <w:sz w:val="20"/>
              </w:rPr>
              <w:t>evaluations</w:t>
            </w:r>
            <w:proofErr w:type="gramEnd"/>
            <w:r>
              <w:rPr>
                <w:sz w:val="20"/>
              </w:rPr>
              <w:t xml:space="preserve"> </w:t>
            </w:r>
          </w:p>
          <w:p w14:paraId="70985976" w14:textId="77777777" w:rsidR="002E221E" w:rsidRDefault="002E221E" w:rsidP="002E221E">
            <w:pPr>
              <w:ind w:right="-188"/>
              <w:rPr>
                <w:sz w:val="20"/>
              </w:rPr>
            </w:pPr>
            <w:r>
              <w:rPr>
                <w:sz w:val="20"/>
              </w:rPr>
              <w:t>incorporated into course design</w:t>
            </w:r>
          </w:p>
        </w:tc>
        <w:tc>
          <w:tcPr>
            <w:tcW w:w="1168" w:type="dxa"/>
          </w:tcPr>
          <w:p w14:paraId="1FACFFE0" w14:textId="77777777" w:rsidR="000F25D8" w:rsidRDefault="002E221E" w:rsidP="003679D5">
            <w:pPr>
              <w:ind w:right="-188"/>
              <w:jc w:val="center"/>
              <w:rPr>
                <w:sz w:val="20"/>
              </w:rPr>
            </w:pPr>
            <w:r>
              <w:rPr>
                <w:sz w:val="20"/>
              </w:rPr>
              <w:lastRenderedPageBreak/>
              <w:t>Annually</w:t>
            </w:r>
          </w:p>
          <w:p w14:paraId="4AE0FF87" w14:textId="77777777" w:rsidR="000F25D8" w:rsidRDefault="000F25D8" w:rsidP="003679D5">
            <w:pPr>
              <w:ind w:right="-188"/>
              <w:jc w:val="center"/>
              <w:rPr>
                <w:sz w:val="20"/>
              </w:rPr>
            </w:pPr>
            <w:r>
              <w:rPr>
                <w:sz w:val="20"/>
              </w:rPr>
              <w:t xml:space="preserve">Termly </w:t>
            </w:r>
          </w:p>
          <w:p w14:paraId="34B7BF00" w14:textId="77777777" w:rsidR="002E221E" w:rsidRDefault="000F25D8" w:rsidP="003679D5">
            <w:pPr>
              <w:ind w:right="-188"/>
              <w:jc w:val="center"/>
              <w:rPr>
                <w:sz w:val="20"/>
              </w:rPr>
            </w:pPr>
            <w:r>
              <w:rPr>
                <w:sz w:val="20"/>
              </w:rPr>
              <w:lastRenderedPageBreak/>
              <w:t>Reps’</w:t>
            </w:r>
            <w:r w:rsidR="002E221E">
              <w:rPr>
                <w:sz w:val="20"/>
              </w:rPr>
              <w:t xml:space="preserve"> </w:t>
            </w:r>
            <w:r>
              <w:rPr>
                <w:sz w:val="20"/>
              </w:rPr>
              <w:t xml:space="preserve">Meetings </w:t>
            </w:r>
          </w:p>
        </w:tc>
        <w:tc>
          <w:tcPr>
            <w:tcW w:w="1888" w:type="dxa"/>
            <w:vMerge/>
          </w:tcPr>
          <w:p w14:paraId="08273E7E" w14:textId="77777777" w:rsidR="002E221E" w:rsidRPr="003679D5" w:rsidRDefault="002E221E" w:rsidP="003679D5">
            <w:pPr>
              <w:ind w:right="-188"/>
              <w:jc w:val="center"/>
              <w:rPr>
                <w:sz w:val="20"/>
              </w:rPr>
            </w:pPr>
          </w:p>
        </w:tc>
        <w:tc>
          <w:tcPr>
            <w:tcW w:w="1593" w:type="dxa"/>
          </w:tcPr>
          <w:p w14:paraId="649512EE" w14:textId="77777777" w:rsidR="002E221E" w:rsidRDefault="002E221E" w:rsidP="003679D5">
            <w:pPr>
              <w:ind w:right="-188"/>
              <w:jc w:val="center"/>
              <w:rPr>
                <w:sz w:val="20"/>
              </w:rPr>
            </w:pPr>
            <w:r>
              <w:rPr>
                <w:sz w:val="20"/>
              </w:rPr>
              <w:t>ATs</w:t>
            </w:r>
          </w:p>
          <w:p w14:paraId="46042647" w14:textId="77777777" w:rsidR="002E221E" w:rsidRDefault="002E221E" w:rsidP="003679D5">
            <w:pPr>
              <w:ind w:right="-188"/>
              <w:jc w:val="center"/>
              <w:rPr>
                <w:sz w:val="20"/>
              </w:rPr>
            </w:pPr>
            <w:r>
              <w:rPr>
                <w:sz w:val="20"/>
              </w:rPr>
              <w:t>Course Leaders</w:t>
            </w:r>
          </w:p>
        </w:tc>
      </w:tr>
      <w:tr w:rsidR="002E221E" w14:paraId="27C74431" w14:textId="77777777" w:rsidTr="000F25D8">
        <w:trPr>
          <w:trHeight w:val="243"/>
        </w:trPr>
        <w:tc>
          <w:tcPr>
            <w:tcW w:w="1250" w:type="dxa"/>
            <w:vMerge/>
          </w:tcPr>
          <w:p w14:paraId="5209FD58" w14:textId="77777777" w:rsidR="002E221E" w:rsidRDefault="002E221E" w:rsidP="003679D5">
            <w:pPr>
              <w:ind w:right="-188"/>
              <w:jc w:val="center"/>
              <w:rPr>
                <w:sz w:val="20"/>
              </w:rPr>
            </w:pPr>
          </w:p>
        </w:tc>
        <w:tc>
          <w:tcPr>
            <w:tcW w:w="3117" w:type="dxa"/>
          </w:tcPr>
          <w:p w14:paraId="6448EBFD" w14:textId="77777777" w:rsidR="002E221E" w:rsidRDefault="002E221E" w:rsidP="002E221E">
            <w:pPr>
              <w:ind w:right="-188"/>
              <w:rPr>
                <w:sz w:val="20"/>
              </w:rPr>
            </w:pPr>
            <w:r>
              <w:rPr>
                <w:sz w:val="20"/>
              </w:rPr>
              <w:t>Evaluation of impact of subject specific training by mentors</w:t>
            </w:r>
          </w:p>
        </w:tc>
        <w:tc>
          <w:tcPr>
            <w:tcW w:w="1168" w:type="dxa"/>
          </w:tcPr>
          <w:p w14:paraId="5C922CA3" w14:textId="77777777" w:rsidR="002E221E" w:rsidRDefault="002E221E" w:rsidP="003679D5">
            <w:pPr>
              <w:ind w:right="-188"/>
              <w:jc w:val="center"/>
              <w:rPr>
                <w:sz w:val="20"/>
              </w:rPr>
            </w:pPr>
            <w:r>
              <w:rPr>
                <w:sz w:val="20"/>
              </w:rPr>
              <w:t>Each half term</w:t>
            </w:r>
          </w:p>
        </w:tc>
        <w:tc>
          <w:tcPr>
            <w:tcW w:w="1888" w:type="dxa"/>
            <w:vMerge/>
          </w:tcPr>
          <w:p w14:paraId="6EC76059" w14:textId="77777777" w:rsidR="002E221E" w:rsidRPr="003679D5" w:rsidRDefault="002E221E" w:rsidP="003679D5">
            <w:pPr>
              <w:ind w:right="-188"/>
              <w:jc w:val="center"/>
              <w:rPr>
                <w:sz w:val="20"/>
              </w:rPr>
            </w:pPr>
          </w:p>
        </w:tc>
        <w:tc>
          <w:tcPr>
            <w:tcW w:w="1593" w:type="dxa"/>
          </w:tcPr>
          <w:p w14:paraId="71C82F30" w14:textId="77777777" w:rsidR="002E221E" w:rsidRDefault="002E221E" w:rsidP="003679D5">
            <w:pPr>
              <w:ind w:right="-188"/>
              <w:jc w:val="center"/>
              <w:rPr>
                <w:sz w:val="20"/>
              </w:rPr>
            </w:pPr>
            <w:r>
              <w:rPr>
                <w:sz w:val="20"/>
              </w:rPr>
              <w:t>QA Officers</w:t>
            </w:r>
          </w:p>
        </w:tc>
      </w:tr>
      <w:tr w:rsidR="002E221E" w14:paraId="352BBE3E" w14:textId="77777777" w:rsidTr="000F25D8">
        <w:trPr>
          <w:trHeight w:val="243"/>
        </w:trPr>
        <w:tc>
          <w:tcPr>
            <w:tcW w:w="1250" w:type="dxa"/>
            <w:vMerge/>
          </w:tcPr>
          <w:p w14:paraId="228FDA1A" w14:textId="77777777" w:rsidR="002E221E" w:rsidRDefault="002E221E" w:rsidP="003679D5">
            <w:pPr>
              <w:ind w:right="-188"/>
              <w:jc w:val="center"/>
              <w:rPr>
                <w:sz w:val="20"/>
              </w:rPr>
            </w:pPr>
          </w:p>
        </w:tc>
        <w:tc>
          <w:tcPr>
            <w:tcW w:w="3117" w:type="dxa"/>
          </w:tcPr>
          <w:p w14:paraId="03AEEA2C" w14:textId="77777777" w:rsidR="002E221E" w:rsidRDefault="002E221E" w:rsidP="002E221E">
            <w:pPr>
              <w:ind w:right="-188"/>
              <w:rPr>
                <w:sz w:val="20"/>
              </w:rPr>
            </w:pPr>
            <w:r>
              <w:rPr>
                <w:sz w:val="20"/>
              </w:rPr>
              <w:t>Feedback on impact of subject specific training</w:t>
            </w:r>
          </w:p>
        </w:tc>
        <w:tc>
          <w:tcPr>
            <w:tcW w:w="1168" w:type="dxa"/>
          </w:tcPr>
          <w:p w14:paraId="685A3B7A" w14:textId="77777777" w:rsidR="002E221E" w:rsidRDefault="002E221E" w:rsidP="003679D5">
            <w:pPr>
              <w:ind w:right="-188"/>
              <w:jc w:val="center"/>
              <w:rPr>
                <w:sz w:val="20"/>
              </w:rPr>
            </w:pPr>
            <w:r>
              <w:rPr>
                <w:sz w:val="20"/>
              </w:rPr>
              <w:t xml:space="preserve">Annually </w:t>
            </w:r>
          </w:p>
        </w:tc>
        <w:tc>
          <w:tcPr>
            <w:tcW w:w="1888" w:type="dxa"/>
            <w:vMerge/>
          </w:tcPr>
          <w:p w14:paraId="68A89893" w14:textId="77777777" w:rsidR="002E221E" w:rsidRPr="003679D5" w:rsidRDefault="002E221E" w:rsidP="003679D5">
            <w:pPr>
              <w:ind w:right="-188"/>
              <w:jc w:val="center"/>
              <w:rPr>
                <w:sz w:val="20"/>
              </w:rPr>
            </w:pPr>
          </w:p>
        </w:tc>
        <w:tc>
          <w:tcPr>
            <w:tcW w:w="1593" w:type="dxa"/>
          </w:tcPr>
          <w:p w14:paraId="26F236C4" w14:textId="77777777" w:rsidR="002E221E" w:rsidRDefault="002E221E" w:rsidP="003679D5">
            <w:pPr>
              <w:ind w:right="-188"/>
              <w:jc w:val="center"/>
              <w:rPr>
                <w:sz w:val="20"/>
              </w:rPr>
            </w:pPr>
            <w:r>
              <w:rPr>
                <w:sz w:val="20"/>
              </w:rPr>
              <w:t>External Moderator</w:t>
            </w:r>
          </w:p>
        </w:tc>
      </w:tr>
      <w:tr w:rsidR="00040CD2" w14:paraId="73C42B42" w14:textId="77777777" w:rsidTr="000F25D8">
        <w:trPr>
          <w:trHeight w:val="243"/>
        </w:trPr>
        <w:tc>
          <w:tcPr>
            <w:tcW w:w="1250" w:type="dxa"/>
            <w:vMerge w:val="restart"/>
          </w:tcPr>
          <w:p w14:paraId="6A2E1D79" w14:textId="77777777" w:rsidR="00040CD2" w:rsidRDefault="00040CD2" w:rsidP="00040CD2">
            <w:pPr>
              <w:ind w:right="-188"/>
              <w:rPr>
                <w:b/>
                <w:sz w:val="20"/>
              </w:rPr>
            </w:pPr>
            <w:r>
              <w:rPr>
                <w:b/>
                <w:sz w:val="20"/>
              </w:rPr>
              <w:t>Placement</w:t>
            </w:r>
          </w:p>
          <w:p w14:paraId="062D99B4" w14:textId="77777777" w:rsidR="00040CD2" w:rsidRPr="00040CD2" w:rsidRDefault="00040CD2" w:rsidP="00040CD2">
            <w:pPr>
              <w:ind w:right="-188"/>
              <w:rPr>
                <w:b/>
                <w:sz w:val="20"/>
              </w:rPr>
            </w:pPr>
            <w:r>
              <w:rPr>
                <w:b/>
                <w:sz w:val="20"/>
              </w:rPr>
              <w:t>Schools</w:t>
            </w:r>
          </w:p>
        </w:tc>
        <w:tc>
          <w:tcPr>
            <w:tcW w:w="3117" w:type="dxa"/>
          </w:tcPr>
          <w:p w14:paraId="1E6E53B4" w14:textId="77777777" w:rsidR="00040CD2" w:rsidRDefault="00040CD2" w:rsidP="00040CD2">
            <w:pPr>
              <w:ind w:right="-188"/>
              <w:rPr>
                <w:sz w:val="20"/>
              </w:rPr>
            </w:pPr>
            <w:r>
              <w:rPr>
                <w:sz w:val="20"/>
              </w:rPr>
              <w:t xml:space="preserve">ATs evaluate placements </w:t>
            </w:r>
          </w:p>
        </w:tc>
        <w:tc>
          <w:tcPr>
            <w:tcW w:w="1168" w:type="dxa"/>
          </w:tcPr>
          <w:p w14:paraId="098DD48B" w14:textId="77777777" w:rsidR="00040CD2" w:rsidRDefault="00040CD2" w:rsidP="003679D5">
            <w:pPr>
              <w:ind w:right="-188"/>
              <w:jc w:val="center"/>
              <w:rPr>
                <w:sz w:val="20"/>
              </w:rPr>
            </w:pPr>
            <w:r>
              <w:rPr>
                <w:sz w:val="20"/>
              </w:rPr>
              <w:t>Annually</w:t>
            </w:r>
          </w:p>
        </w:tc>
        <w:tc>
          <w:tcPr>
            <w:tcW w:w="1888" w:type="dxa"/>
            <w:vMerge w:val="restart"/>
          </w:tcPr>
          <w:p w14:paraId="211F9C29" w14:textId="77777777" w:rsidR="00040CD2" w:rsidRPr="003679D5" w:rsidRDefault="00B3303A" w:rsidP="00B3303A">
            <w:pPr>
              <w:ind w:right="-188"/>
              <w:rPr>
                <w:sz w:val="20"/>
              </w:rPr>
            </w:pPr>
            <w:r>
              <w:rPr>
                <w:sz w:val="20"/>
              </w:rPr>
              <w:t xml:space="preserve">Summary of evaluations shared with Partner Schools and Governing Body as appropriate </w:t>
            </w:r>
          </w:p>
        </w:tc>
        <w:tc>
          <w:tcPr>
            <w:tcW w:w="1593" w:type="dxa"/>
          </w:tcPr>
          <w:p w14:paraId="54B68532" w14:textId="77777777" w:rsidR="00040CD2" w:rsidRDefault="00040CD2" w:rsidP="00040CD2">
            <w:pPr>
              <w:ind w:right="-188"/>
              <w:jc w:val="center"/>
              <w:rPr>
                <w:sz w:val="20"/>
              </w:rPr>
            </w:pPr>
            <w:r>
              <w:rPr>
                <w:sz w:val="20"/>
              </w:rPr>
              <w:t>ATs</w:t>
            </w:r>
          </w:p>
          <w:p w14:paraId="7920A0C2" w14:textId="77777777" w:rsidR="00040CD2" w:rsidRDefault="00040CD2" w:rsidP="00040CD2">
            <w:pPr>
              <w:ind w:right="-188"/>
              <w:jc w:val="center"/>
              <w:rPr>
                <w:sz w:val="20"/>
              </w:rPr>
            </w:pPr>
          </w:p>
        </w:tc>
      </w:tr>
      <w:tr w:rsidR="00040CD2" w14:paraId="4D29E351" w14:textId="77777777" w:rsidTr="000F25D8">
        <w:trPr>
          <w:trHeight w:val="243"/>
        </w:trPr>
        <w:tc>
          <w:tcPr>
            <w:tcW w:w="1250" w:type="dxa"/>
            <w:vMerge/>
          </w:tcPr>
          <w:p w14:paraId="47BC7BB0" w14:textId="77777777" w:rsidR="00040CD2" w:rsidRDefault="00040CD2" w:rsidP="00040CD2">
            <w:pPr>
              <w:ind w:right="-188"/>
              <w:rPr>
                <w:b/>
                <w:sz w:val="20"/>
              </w:rPr>
            </w:pPr>
          </w:p>
        </w:tc>
        <w:tc>
          <w:tcPr>
            <w:tcW w:w="3117" w:type="dxa"/>
          </w:tcPr>
          <w:p w14:paraId="24E1DA64" w14:textId="77777777" w:rsidR="00040CD2" w:rsidRDefault="00040CD2" w:rsidP="00040CD2">
            <w:pPr>
              <w:ind w:right="-188"/>
              <w:rPr>
                <w:sz w:val="20"/>
              </w:rPr>
            </w:pPr>
            <w:r>
              <w:rPr>
                <w:sz w:val="20"/>
              </w:rPr>
              <w:t>Evaluations summarised and shared with Management Committee</w:t>
            </w:r>
          </w:p>
        </w:tc>
        <w:tc>
          <w:tcPr>
            <w:tcW w:w="1168" w:type="dxa"/>
          </w:tcPr>
          <w:p w14:paraId="078404CD" w14:textId="77777777" w:rsidR="00040CD2" w:rsidRDefault="00040CD2" w:rsidP="003679D5">
            <w:pPr>
              <w:ind w:right="-188"/>
              <w:jc w:val="center"/>
              <w:rPr>
                <w:sz w:val="20"/>
              </w:rPr>
            </w:pPr>
            <w:r>
              <w:rPr>
                <w:sz w:val="20"/>
              </w:rPr>
              <w:t xml:space="preserve">Annually </w:t>
            </w:r>
          </w:p>
        </w:tc>
        <w:tc>
          <w:tcPr>
            <w:tcW w:w="1888" w:type="dxa"/>
            <w:vMerge/>
          </w:tcPr>
          <w:p w14:paraId="6EB8D11C" w14:textId="77777777" w:rsidR="00040CD2" w:rsidRPr="003679D5" w:rsidRDefault="00040CD2" w:rsidP="003679D5">
            <w:pPr>
              <w:ind w:right="-188"/>
              <w:jc w:val="center"/>
              <w:rPr>
                <w:sz w:val="20"/>
              </w:rPr>
            </w:pPr>
          </w:p>
        </w:tc>
        <w:tc>
          <w:tcPr>
            <w:tcW w:w="1593" w:type="dxa"/>
          </w:tcPr>
          <w:p w14:paraId="433B188E" w14:textId="77777777" w:rsidR="00040CD2" w:rsidRDefault="00040CD2" w:rsidP="00040CD2">
            <w:pPr>
              <w:ind w:right="-188"/>
              <w:jc w:val="center"/>
              <w:rPr>
                <w:sz w:val="20"/>
              </w:rPr>
            </w:pPr>
            <w:r>
              <w:rPr>
                <w:sz w:val="20"/>
              </w:rPr>
              <w:t>Course Leaders</w:t>
            </w:r>
          </w:p>
        </w:tc>
      </w:tr>
      <w:tr w:rsidR="00040CD2" w14:paraId="78128FEF" w14:textId="77777777" w:rsidTr="000F25D8">
        <w:trPr>
          <w:trHeight w:val="366"/>
        </w:trPr>
        <w:tc>
          <w:tcPr>
            <w:tcW w:w="1250" w:type="dxa"/>
            <w:vMerge/>
          </w:tcPr>
          <w:p w14:paraId="5B026B32" w14:textId="77777777" w:rsidR="00040CD2" w:rsidRPr="00040CD2" w:rsidRDefault="00040CD2" w:rsidP="00040CD2">
            <w:pPr>
              <w:ind w:right="-188"/>
              <w:rPr>
                <w:b/>
                <w:sz w:val="20"/>
              </w:rPr>
            </w:pPr>
          </w:p>
        </w:tc>
        <w:tc>
          <w:tcPr>
            <w:tcW w:w="3117" w:type="dxa"/>
          </w:tcPr>
          <w:p w14:paraId="06D75607" w14:textId="77777777" w:rsidR="00040CD2" w:rsidRDefault="00040CD2" w:rsidP="002E221E">
            <w:pPr>
              <w:ind w:right="-188"/>
              <w:rPr>
                <w:sz w:val="20"/>
              </w:rPr>
            </w:pPr>
            <w:r>
              <w:rPr>
                <w:sz w:val="20"/>
              </w:rPr>
              <w:t xml:space="preserve">Selection and de-selection criteria as outlined within the Partnership Agreement </w:t>
            </w:r>
          </w:p>
        </w:tc>
        <w:tc>
          <w:tcPr>
            <w:tcW w:w="1168" w:type="dxa"/>
          </w:tcPr>
          <w:p w14:paraId="0E0BFD7F" w14:textId="77777777" w:rsidR="00040CD2" w:rsidRDefault="00040CD2" w:rsidP="003679D5">
            <w:pPr>
              <w:ind w:right="-188"/>
              <w:jc w:val="center"/>
              <w:rPr>
                <w:sz w:val="20"/>
              </w:rPr>
            </w:pPr>
            <w:r>
              <w:rPr>
                <w:sz w:val="20"/>
              </w:rPr>
              <w:t>On-going</w:t>
            </w:r>
          </w:p>
          <w:p w14:paraId="7D08B864" w14:textId="77777777" w:rsidR="00040CD2" w:rsidRDefault="00040CD2" w:rsidP="003679D5">
            <w:pPr>
              <w:ind w:right="-188"/>
              <w:jc w:val="center"/>
              <w:rPr>
                <w:sz w:val="20"/>
              </w:rPr>
            </w:pPr>
            <w:r>
              <w:rPr>
                <w:sz w:val="20"/>
              </w:rPr>
              <w:t>(Reviewed Annually)</w:t>
            </w:r>
          </w:p>
        </w:tc>
        <w:tc>
          <w:tcPr>
            <w:tcW w:w="1888" w:type="dxa"/>
            <w:vMerge/>
          </w:tcPr>
          <w:p w14:paraId="5296CA90" w14:textId="77777777" w:rsidR="00040CD2" w:rsidRPr="003679D5" w:rsidRDefault="00040CD2" w:rsidP="003679D5">
            <w:pPr>
              <w:ind w:right="-188"/>
              <w:jc w:val="center"/>
              <w:rPr>
                <w:sz w:val="20"/>
              </w:rPr>
            </w:pPr>
          </w:p>
        </w:tc>
        <w:tc>
          <w:tcPr>
            <w:tcW w:w="1593" w:type="dxa"/>
          </w:tcPr>
          <w:p w14:paraId="7DE5E86D" w14:textId="77777777" w:rsidR="00040CD2" w:rsidRDefault="00040CD2" w:rsidP="00040CD2">
            <w:pPr>
              <w:ind w:right="-188"/>
              <w:jc w:val="center"/>
              <w:rPr>
                <w:sz w:val="20"/>
              </w:rPr>
            </w:pPr>
            <w:r>
              <w:rPr>
                <w:sz w:val="20"/>
              </w:rPr>
              <w:t>Director of ITT</w:t>
            </w:r>
          </w:p>
        </w:tc>
      </w:tr>
      <w:tr w:rsidR="00040CD2" w14:paraId="0616D214" w14:textId="77777777" w:rsidTr="000F25D8">
        <w:trPr>
          <w:trHeight w:val="366"/>
        </w:trPr>
        <w:tc>
          <w:tcPr>
            <w:tcW w:w="1250" w:type="dxa"/>
            <w:vMerge/>
          </w:tcPr>
          <w:p w14:paraId="7B28CB37" w14:textId="77777777" w:rsidR="00040CD2" w:rsidRPr="00040CD2" w:rsidRDefault="00040CD2" w:rsidP="00040CD2">
            <w:pPr>
              <w:ind w:right="-188"/>
              <w:rPr>
                <w:b/>
                <w:sz w:val="20"/>
              </w:rPr>
            </w:pPr>
          </w:p>
        </w:tc>
        <w:tc>
          <w:tcPr>
            <w:tcW w:w="3117" w:type="dxa"/>
          </w:tcPr>
          <w:p w14:paraId="670905DF" w14:textId="77777777" w:rsidR="00040CD2" w:rsidRDefault="00040CD2" w:rsidP="002E221E">
            <w:pPr>
              <w:ind w:right="-188"/>
              <w:rPr>
                <w:sz w:val="20"/>
              </w:rPr>
            </w:pPr>
            <w:r>
              <w:rPr>
                <w:sz w:val="20"/>
              </w:rPr>
              <w:t>Regular visits provide excellent opportunities for QA of placement schools</w:t>
            </w:r>
          </w:p>
        </w:tc>
        <w:tc>
          <w:tcPr>
            <w:tcW w:w="1168" w:type="dxa"/>
          </w:tcPr>
          <w:p w14:paraId="603336D1" w14:textId="77777777" w:rsidR="00040CD2" w:rsidRDefault="00040CD2" w:rsidP="003679D5">
            <w:pPr>
              <w:ind w:right="-188"/>
              <w:jc w:val="center"/>
              <w:rPr>
                <w:sz w:val="20"/>
              </w:rPr>
            </w:pPr>
            <w:r>
              <w:rPr>
                <w:sz w:val="20"/>
              </w:rPr>
              <w:t>Each half term</w:t>
            </w:r>
          </w:p>
        </w:tc>
        <w:tc>
          <w:tcPr>
            <w:tcW w:w="1888" w:type="dxa"/>
            <w:vMerge/>
          </w:tcPr>
          <w:p w14:paraId="27CAE4F7" w14:textId="77777777" w:rsidR="00040CD2" w:rsidRPr="003679D5" w:rsidRDefault="00040CD2" w:rsidP="003679D5">
            <w:pPr>
              <w:ind w:right="-188"/>
              <w:jc w:val="center"/>
              <w:rPr>
                <w:sz w:val="20"/>
              </w:rPr>
            </w:pPr>
          </w:p>
        </w:tc>
        <w:tc>
          <w:tcPr>
            <w:tcW w:w="1593" w:type="dxa"/>
          </w:tcPr>
          <w:p w14:paraId="2DBEA6EE" w14:textId="77777777" w:rsidR="00040CD2" w:rsidRDefault="00040CD2" w:rsidP="00040CD2">
            <w:pPr>
              <w:ind w:right="-188"/>
              <w:jc w:val="center"/>
              <w:rPr>
                <w:sz w:val="20"/>
              </w:rPr>
            </w:pPr>
            <w:r>
              <w:rPr>
                <w:sz w:val="20"/>
              </w:rPr>
              <w:t>QA Officers</w:t>
            </w:r>
          </w:p>
        </w:tc>
      </w:tr>
      <w:tr w:rsidR="00040CD2" w14:paraId="7BAEE14C" w14:textId="77777777" w:rsidTr="000F25D8">
        <w:trPr>
          <w:trHeight w:val="366"/>
        </w:trPr>
        <w:tc>
          <w:tcPr>
            <w:tcW w:w="1250" w:type="dxa"/>
            <w:vMerge/>
          </w:tcPr>
          <w:p w14:paraId="34860609" w14:textId="77777777" w:rsidR="00040CD2" w:rsidRPr="00040CD2" w:rsidRDefault="00040CD2" w:rsidP="00040CD2">
            <w:pPr>
              <w:ind w:right="-188"/>
              <w:rPr>
                <w:b/>
                <w:sz w:val="20"/>
              </w:rPr>
            </w:pPr>
          </w:p>
        </w:tc>
        <w:tc>
          <w:tcPr>
            <w:tcW w:w="3117" w:type="dxa"/>
          </w:tcPr>
          <w:p w14:paraId="14A246A9" w14:textId="77777777" w:rsidR="00040CD2" w:rsidRDefault="00040CD2" w:rsidP="002E221E">
            <w:pPr>
              <w:ind w:right="-188"/>
              <w:rPr>
                <w:sz w:val="20"/>
              </w:rPr>
            </w:pPr>
            <w:r>
              <w:rPr>
                <w:sz w:val="20"/>
              </w:rPr>
              <w:t>Quality Assurance visits to partner schools</w:t>
            </w:r>
          </w:p>
        </w:tc>
        <w:tc>
          <w:tcPr>
            <w:tcW w:w="1168" w:type="dxa"/>
          </w:tcPr>
          <w:p w14:paraId="307D8E7F" w14:textId="77777777" w:rsidR="00040CD2" w:rsidRDefault="00040CD2" w:rsidP="003679D5">
            <w:pPr>
              <w:ind w:right="-188"/>
              <w:jc w:val="center"/>
              <w:rPr>
                <w:sz w:val="20"/>
              </w:rPr>
            </w:pPr>
            <w:r>
              <w:rPr>
                <w:sz w:val="20"/>
              </w:rPr>
              <w:t xml:space="preserve">Annually </w:t>
            </w:r>
          </w:p>
        </w:tc>
        <w:tc>
          <w:tcPr>
            <w:tcW w:w="1888" w:type="dxa"/>
            <w:vMerge/>
          </w:tcPr>
          <w:p w14:paraId="5BD07474" w14:textId="77777777" w:rsidR="00040CD2" w:rsidRPr="003679D5" w:rsidRDefault="00040CD2" w:rsidP="003679D5">
            <w:pPr>
              <w:ind w:right="-188"/>
              <w:jc w:val="center"/>
              <w:rPr>
                <w:sz w:val="20"/>
              </w:rPr>
            </w:pPr>
          </w:p>
        </w:tc>
        <w:tc>
          <w:tcPr>
            <w:tcW w:w="1593" w:type="dxa"/>
          </w:tcPr>
          <w:p w14:paraId="67106992" w14:textId="77777777" w:rsidR="00040CD2" w:rsidRDefault="00B71AF5" w:rsidP="00040CD2">
            <w:pPr>
              <w:ind w:right="-188"/>
              <w:jc w:val="center"/>
              <w:rPr>
                <w:sz w:val="20"/>
              </w:rPr>
            </w:pPr>
            <w:r>
              <w:rPr>
                <w:sz w:val="20"/>
              </w:rPr>
              <w:t>External Moderator</w:t>
            </w:r>
          </w:p>
        </w:tc>
      </w:tr>
      <w:tr w:rsidR="00B3303A" w14:paraId="6A847A25" w14:textId="77777777" w:rsidTr="000F25D8">
        <w:trPr>
          <w:trHeight w:val="489"/>
        </w:trPr>
        <w:tc>
          <w:tcPr>
            <w:tcW w:w="1250" w:type="dxa"/>
            <w:vMerge w:val="restart"/>
          </w:tcPr>
          <w:p w14:paraId="7F0629F3" w14:textId="77777777" w:rsidR="00B3303A" w:rsidRPr="00040CD2" w:rsidRDefault="00B3303A" w:rsidP="00040CD2">
            <w:pPr>
              <w:ind w:right="-188"/>
              <w:rPr>
                <w:b/>
                <w:sz w:val="20"/>
              </w:rPr>
            </w:pPr>
            <w:r>
              <w:rPr>
                <w:b/>
                <w:sz w:val="20"/>
              </w:rPr>
              <w:t>Central Training</w:t>
            </w:r>
          </w:p>
        </w:tc>
        <w:tc>
          <w:tcPr>
            <w:tcW w:w="3117" w:type="dxa"/>
          </w:tcPr>
          <w:p w14:paraId="2A844D88" w14:textId="77777777" w:rsidR="00B3303A" w:rsidRDefault="00B3303A" w:rsidP="002E221E">
            <w:pPr>
              <w:ind w:right="-188"/>
              <w:rPr>
                <w:sz w:val="20"/>
              </w:rPr>
            </w:pPr>
            <w:r>
              <w:rPr>
                <w:sz w:val="20"/>
              </w:rPr>
              <w:t>Objectives and intended learning outcomes for each training session shared with ATs</w:t>
            </w:r>
          </w:p>
        </w:tc>
        <w:tc>
          <w:tcPr>
            <w:tcW w:w="1168" w:type="dxa"/>
          </w:tcPr>
          <w:p w14:paraId="309F36CB" w14:textId="77777777" w:rsidR="00B3303A" w:rsidRDefault="00B3303A" w:rsidP="003679D5">
            <w:pPr>
              <w:ind w:right="-188"/>
              <w:jc w:val="center"/>
              <w:rPr>
                <w:sz w:val="20"/>
              </w:rPr>
            </w:pPr>
            <w:r>
              <w:rPr>
                <w:sz w:val="20"/>
              </w:rPr>
              <w:t xml:space="preserve">Each </w:t>
            </w:r>
          </w:p>
          <w:p w14:paraId="6705E229" w14:textId="77777777" w:rsidR="00B3303A" w:rsidRDefault="00B3303A" w:rsidP="003679D5">
            <w:pPr>
              <w:ind w:right="-188"/>
              <w:jc w:val="center"/>
              <w:rPr>
                <w:sz w:val="20"/>
              </w:rPr>
            </w:pPr>
            <w:r>
              <w:rPr>
                <w:sz w:val="20"/>
              </w:rPr>
              <w:t>Session</w:t>
            </w:r>
          </w:p>
        </w:tc>
        <w:tc>
          <w:tcPr>
            <w:tcW w:w="1888" w:type="dxa"/>
            <w:vMerge w:val="restart"/>
          </w:tcPr>
          <w:p w14:paraId="67C2259E" w14:textId="77777777" w:rsidR="00B3303A" w:rsidRPr="003679D5" w:rsidRDefault="00B3303A" w:rsidP="00B3303A">
            <w:pPr>
              <w:ind w:right="-188"/>
              <w:rPr>
                <w:sz w:val="20"/>
              </w:rPr>
            </w:pPr>
            <w:r>
              <w:rPr>
                <w:sz w:val="20"/>
              </w:rPr>
              <w:t xml:space="preserve">Any significant issues identified and addressed through course design </w:t>
            </w:r>
          </w:p>
        </w:tc>
        <w:tc>
          <w:tcPr>
            <w:tcW w:w="1593" w:type="dxa"/>
          </w:tcPr>
          <w:p w14:paraId="1E2A1FBA" w14:textId="77777777" w:rsidR="00B3303A" w:rsidRDefault="00B3303A" w:rsidP="003679D5">
            <w:pPr>
              <w:ind w:right="-188"/>
              <w:jc w:val="center"/>
              <w:rPr>
                <w:sz w:val="20"/>
              </w:rPr>
            </w:pPr>
            <w:r>
              <w:rPr>
                <w:sz w:val="20"/>
              </w:rPr>
              <w:t>Course Leader</w:t>
            </w:r>
          </w:p>
          <w:p w14:paraId="510FE9AD" w14:textId="77777777" w:rsidR="00B3303A" w:rsidRDefault="00B3303A" w:rsidP="003679D5">
            <w:pPr>
              <w:ind w:right="-188"/>
              <w:jc w:val="center"/>
              <w:rPr>
                <w:sz w:val="20"/>
              </w:rPr>
            </w:pPr>
            <w:r>
              <w:rPr>
                <w:sz w:val="20"/>
              </w:rPr>
              <w:t xml:space="preserve">Session </w:t>
            </w:r>
            <w:proofErr w:type="gramStart"/>
            <w:r>
              <w:rPr>
                <w:sz w:val="20"/>
              </w:rPr>
              <w:t>Lead</w:t>
            </w:r>
            <w:proofErr w:type="gramEnd"/>
          </w:p>
        </w:tc>
      </w:tr>
      <w:tr w:rsidR="00B3303A" w14:paraId="201B5FBE" w14:textId="77777777" w:rsidTr="000F25D8">
        <w:trPr>
          <w:trHeight w:val="489"/>
        </w:trPr>
        <w:tc>
          <w:tcPr>
            <w:tcW w:w="1250" w:type="dxa"/>
            <w:vMerge/>
          </w:tcPr>
          <w:p w14:paraId="774ED7A5" w14:textId="77777777" w:rsidR="00B3303A" w:rsidRDefault="00B3303A" w:rsidP="00040CD2">
            <w:pPr>
              <w:ind w:right="-188"/>
              <w:rPr>
                <w:b/>
                <w:sz w:val="20"/>
              </w:rPr>
            </w:pPr>
          </w:p>
        </w:tc>
        <w:tc>
          <w:tcPr>
            <w:tcW w:w="3117" w:type="dxa"/>
          </w:tcPr>
          <w:p w14:paraId="26B3DEF6" w14:textId="77777777" w:rsidR="00B3303A" w:rsidRDefault="00B3303A" w:rsidP="002E221E">
            <w:pPr>
              <w:ind w:right="-188"/>
              <w:rPr>
                <w:sz w:val="20"/>
              </w:rPr>
            </w:pPr>
            <w:r>
              <w:rPr>
                <w:sz w:val="20"/>
              </w:rPr>
              <w:t xml:space="preserve">All trainers identified as experts within their field – either within their own school or as an external consultant </w:t>
            </w:r>
          </w:p>
        </w:tc>
        <w:tc>
          <w:tcPr>
            <w:tcW w:w="1168" w:type="dxa"/>
          </w:tcPr>
          <w:p w14:paraId="5D7D4D52" w14:textId="77777777" w:rsidR="00B3303A" w:rsidRDefault="00B3303A" w:rsidP="003679D5">
            <w:pPr>
              <w:ind w:right="-188"/>
              <w:jc w:val="center"/>
              <w:rPr>
                <w:sz w:val="20"/>
              </w:rPr>
            </w:pPr>
            <w:r>
              <w:rPr>
                <w:sz w:val="20"/>
              </w:rPr>
              <w:t xml:space="preserve">Each </w:t>
            </w:r>
          </w:p>
          <w:p w14:paraId="2B0C2758" w14:textId="77777777" w:rsidR="00B3303A" w:rsidRDefault="00B3303A" w:rsidP="003679D5">
            <w:pPr>
              <w:ind w:right="-188"/>
              <w:jc w:val="center"/>
              <w:rPr>
                <w:sz w:val="20"/>
              </w:rPr>
            </w:pPr>
            <w:r>
              <w:rPr>
                <w:sz w:val="20"/>
              </w:rPr>
              <w:t>session</w:t>
            </w:r>
          </w:p>
        </w:tc>
        <w:tc>
          <w:tcPr>
            <w:tcW w:w="1888" w:type="dxa"/>
            <w:vMerge/>
          </w:tcPr>
          <w:p w14:paraId="0C4E2BAC" w14:textId="77777777" w:rsidR="00B3303A" w:rsidRDefault="00B3303A" w:rsidP="00B3303A">
            <w:pPr>
              <w:ind w:right="-188"/>
              <w:rPr>
                <w:sz w:val="20"/>
              </w:rPr>
            </w:pPr>
          </w:p>
        </w:tc>
        <w:tc>
          <w:tcPr>
            <w:tcW w:w="1593" w:type="dxa"/>
          </w:tcPr>
          <w:p w14:paraId="2DEE0AA6" w14:textId="77777777" w:rsidR="00B3303A" w:rsidRDefault="00B3303A" w:rsidP="003679D5">
            <w:pPr>
              <w:ind w:right="-188"/>
              <w:jc w:val="center"/>
              <w:rPr>
                <w:sz w:val="20"/>
              </w:rPr>
            </w:pPr>
            <w:r>
              <w:rPr>
                <w:sz w:val="20"/>
              </w:rPr>
              <w:t>Course Leaders</w:t>
            </w:r>
          </w:p>
        </w:tc>
      </w:tr>
      <w:tr w:rsidR="00B3303A" w14:paraId="787A1F45" w14:textId="77777777" w:rsidTr="000F25D8">
        <w:trPr>
          <w:trHeight w:val="366"/>
        </w:trPr>
        <w:tc>
          <w:tcPr>
            <w:tcW w:w="1250" w:type="dxa"/>
            <w:vMerge/>
          </w:tcPr>
          <w:p w14:paraId="5534C2E8" w14:textId="77777777" w:rsidR="00B3303A" w:rsidRDefault="00B3303A" w:rsidP="00040CD2">
            <w:pPr>
              <w:ind w:right="-188"/>
              <w:rPr>
                <w:b/>
                <w:sz w:val="20"/>
              </w:rPr>
            </w:pPr>
          </w:p>
        </w:tc>
        <w:tc>
          <w:tcPr>
            <w:tcW w:w="3117" w:type="dxa"/>
          </w:tcPr>
          <w:p w14:paraId="642611AD" w14:textId="77777777" w:rsidR="00B3303A" w:rsidRDefault="00B3303A" w:rsidP="002E221E">
            <w:pPr>
              <w:ind w:right="-188"/>
              <w:rPr>
                <w:sz w:val="20"/>
              </w:rPr>
            </w:pPr>
            <w:r>
              <w:rPr>
                <w:sz w:val="20"/>
              </w:rPr>
              <w:t>On-going review of central training programme – changes implemented where necessary</w:t>
            </w:r>
          </w:p>
        </w:tc>
        <w:tc>
          <w:tcPr>
            <w:tcW w:w="1168" w:type="dxa"/>
          </w:tcPr>
          <w:p w14:paraId="2380FA0F" w14:textId="77777777" w:rsidR="00B3303A" w:rsidRDefault="00B3303A" w:rsidP="003679D5">
            <w:pPr>
              <w:ind w:right="-188"/>
              <w:jc w:val="center"/>
              <w:rPr>
                <w:sz w:val="20"/>
              </w:rPr>
            </w:pPr>
            <w:r>
              <w:rPr>
                <w:sz w:val="20"/>
              </w:rPr>
              <w:t>annually</w:t>
            </w:r>
          </w:p>
        </w:tc>
        <w:tc>
          <w:tcPr>
            <w:tcW w:w="1888" w:type="dxa"/>
            <w:vMerge/>
          </w:tcPr>
          <w:p w14:paraId="2605CD9E" w14:textId="77777777" w:rsidR="00B3303A" w:rsidRDefault="00B3303A" w:rsidP="00B3303A">
            <w:pPr>
              <w:ind w:right="-188"/>
              <w:rPr>
                <w:sz w:val="20"/>
              </w:rPr>
            </w:pPr>
          </w:p>
        </w:tc>
        <w:tc>
          <w:tcPr>
            <w:tcW w:w="1593" w:type="dxa"/>
          </w:tcPr>
          <w:p w14:paraId="47ADFAC4" w14:textId="77777777" w:rsidR="00B3303A" w:rsidRDefault="00B3303A" w:rsidP="003679D5">
            <w:pPr>
              <w:ind w:right="-188"/>
              <w:jc w:val="center"/>
              <w:rPr>
                <w:sz w:val="20"/>
              </w:rPr>
            </w:pPr>
            <w:r>
              <w:rPr>
                <w:sz w:val="20"/>
              </w:rPr>
              <w:t>Course Leaders</w:t>
            </w:r>
          </w:p>
        </w:tc>
      </w:tr>
      <w:tr w:rsidR="00B3303A" w14:paraId="30A4F774" w14:textId="77777777" w:rsidTr="000F25D8">
        <w:trPr>
          <w:trHeight w:val="243"/>
        </w:trPr>
        <w:tc>
          <w:tcPr>
            <w:tcW w:w="1250" w:type="dxa"/>
            <w:vMerge/>
          </w:tcPr>
          <w:p w14:paraId="000E93C1" w14:textId="77777777" w:rsidR="00B3303A" w:rsidRDefault="00B3303A" w:rsidP="00040CD2">
            <w:pPr>
              <w:ind w:right="-188"/>
              <w:rPr>
                <w:b/>
                <w:sz w:val="20"/>
              </w:rPr>
            </w:pPr>
          </w:p>
        </w:tc>
        <w:tc>
          <w:tcPr>
            <w:tcW w:w="3117" w:type="dxa"/>
          </w:tcPr>
          <w:p w14:paraId="4A4705FD" w14:textId="77777777" w:rsidR="00B3303A" w:rsidRDefault="00B3303A" w:rsidP="002E221E">
            <w:pPr>
              <w:ind w:right="-188"/>
              <w:rPr>
                <w:sz w:val="20"/>
              </w:rPr>
            </w:pPr>
            <w:r>
              <w:rPr>
                <w:sz w:val="20"/>
              </w:rPr>
              <w:t>Feedback on sessions</w:t>
            </w:r>
          </w:p>
        </w:tc>
        <w:tc>
          <w:tcPr>
            <w:tcW w:w="1168" w:type="dxa"/>
          </w:tcPr>
          <w:p w14:paraId="21BDA191" w14:textId="77777777" w:rsidR="00B3303A" w:rsidRDefault="00B3303A" w:rsidP="003679D5">
            <w:pPr>
              <w:ind w:right="-188"/>
              <w:jc w:val="center"/>
              <w:rPr>
                <w:sz w:val="20"/>
              </w:rPr>
            </w:pPr>
            <w:r>
              <w:rPr>
                <w:sz w:val="20"/>
              </w:rPr>
              <w:t xml:space="preserve">On-going </w:t>
            </w:r>
          </w:p>
          <w:p w14:paraId="02EBF2F3" w14:textId="77777777" w:rsidR="00B3303A" w:rsidRDefault="00B3303A" w:rsidP="003679D5">
            <w:pPr>
              <w:ind w:right="-188"/>
              <w:jc w:val="center"/>
              <w:rPr>
                <w:sz w:val="20"/>
              </w:rPr>
            </w:pPr>
            <w:r>
              <w:rPr>
                <w:sz w:val="20"/>
              </w:rPr>
              <w:t xml:space="preserve">Annually </w:t>
            </w:r>
          </w:p>
        </w:tc>
        <w:tc>
          <w:tcPr>
            <w:tcW w:w="1888" w:type="dxa"/>
            <w:vMerge/>
          </w:tcPr>
          <w:p w14:paraId="30D3FB64" w14:textId="77777777" w:rsidR="00B3303A" w:rsidRDefault="00B3303A" w:rsidP="00B3303A">
            <w:pPr>
              <w:ind w:right="-188"/>
              <w:rPr>
                <w:sz w:val="20"/>
              </w:rPr>
            </w:pPr>
          </w:p>
        </w:tc>
        <w:tc>
          <w:tcPr>
            <w:tcW w:w="1593" w:type="dxa"/>
          </w:tcPr>
          <w:p w14:paraId="4F5FFE20" w14:textId="77777777" w:rsidR="00B3303A" w:rsidRDefault="00B3303A" w:rsidP="003679D5">
            <w:pPr>
              <w:ind w:right="-188"/>
              <w:jc w:val="center"/>
              <w:rPr>
                <w:sz w:val="20"/>
              </w:rPr>
            </w:pPr>
            <w:r>
              <w:rPr>
                <w:sz w:val="20"/>
              </w:rPr>
              <w:t>ATs</w:t>
            </w:r>
          </w:p>
        </w:tc>
      </w:tr>
      <w:tr w:rsidR="00B3303A" w14:paraId="0109CF95" w14:textId="77777777" w:rsidTr="000F25D8">
        <w:trPr>
          <w:trHeight w:val="243"/>
        </w:trPr>
        <w:tc>
          <w:tcPr>
            <w:tcW w:w="1250" w:type="dxa"/>
            <w:vMerge/>
          </w:tcPr>
          <w:p w14:paraId="43B5F136" w14:textId="77777777" w:rsidR="00B3303A" w:rsidRDefault="00B3303A" w:rsidP="00040CD2">
            <w:pPr>
              <w:ind w:right="-188"/>
              <w:rPr>
                <w:b/>
                <w:sz w:val="20"/>
              </w:rPr>
            </w:pPr>
          </w:p>
        </w:tc>
        <w:tc>
          <w:tcPr>
            <w:tcW w:w="3117" w:type="dxa"/>
          </w:tcPr>
          <w:p w14:paraId="35F376D1" w14:textId="77777777" w:rsidR="00B3303A" w:rsidRDefault="00B3303A" w:rsidP="002E221E">
            <w:pPr>
              <w:ind w:right="-188"/>
              <w:rPr>
                <w:sz w:val="20"/>
              </w:rPr>
            </w:pPr>
            <w:r>
              <w:rPr>
                <w:sz w:val="20"/>
              </w:rPr>
              <w:t>Evaluations summarised and shared with Management Committee</w:t>
            </w:r>
          </w:p>
        </w:tc>
        <w:tc>
          <w:tcPr>
            <w:tcW w:w="1168" w:type="dxa"/>
          </w:tcPr>
          <w:p w14:paraId="5821ED5E" w14:textId="77777777" w:rsidR="00B3303A" w:rsidRDefault="00B3303A" w:rsidP="003679D5">
            <w:pPr>
              <w:ind w:right="-188"/>
              <w:jc w:val="center"/>
              <w:rPr>
                <w:sz w:val="20"/>
              </w:rPr>
            </w:pPr>
            <w:r>
              <w:rPr>
                <w:sz w:val="20"/>
              </w:rPr>
              <w:t xml:space="preserve">Annually </w:t>
            </w:r>
          </w:p>
        </w:tc>
        <w:tc>
          <w:tcPr>
            <w:tcW w:w="1888" w:type="dxa"/>
            <w:vMerge/>
          </w:tcPr>
          <w:p w14:paraId="289C06E4" w14:textId="77777777" w:rsidR="00B3303A" w:rsidRDefault="00B3303A" w:rsidP="00B3303A">
            <w:pPr>
              <w:ind w:right="-188"/>
              <w:rPr>
                <w:sz w:val="20"/>
              </w:rPr>
            </w:pPr>
          </w:p>
        </w:tc>
        <w:tc>
          <w:tcPr>
            <w:tcW w:w="1593" w:type="dxa"/>
          </w:tcPr>
          <w:p w14:paraId="04C12735" w14:textId="77777777" w:rsidR="00B3303A" w:rsidRDefault="00B3303A" w:rsidP="003679D5">
            <w:pPr>
              <w:ind w:right="-188"/>
              <w:jc w:val="center"/>
              <w:rPr>
                <w:sz w:val="20"/>
              </w:rPr>
            </w:pPr>
            <w:r>
              <w:rPr>
                <w:sz w:val="20"/>
              </w:rPr>
              <w:t>Course Leaders</w:t>
            </w:r>
          </w:p>
        </w:tc>
      </w:tr>
      <w:tr w:rsidR="00B3303A" w14:paraId="37C250A1" w14:textId="77777777" w:rsidTr="000F25D8">
        <w:trPr>
          <w:trHeight w:val="243"/>
        </w:trPr>
        <w:tc>
          <w:tcPr>
            <w:tcW w:w="1250" w:type="dxa"/>
            <w:vMerge/>
          </w:tcPr>
          <w:p w14:paraId="706D4ADD" w14:textId="77777777" w:rsidR="00B3303A" w:rsidRDefault="00B3303A" w:rsidP="00040CD2">
            <w:pPr>
              <w:ind w:right="-188"/>
              <w:rPr>
                <w:b/>
                <w:sz w:val="20"/>
              </w:rPr>
            </w:pPr>
          </w:p>
        </w:tc>
        <w:tc>
          <w:tcPr>
            <w:tcW w:w="3117" w:type="dxa"/>
          </w:tcPr>
          <w:p w14:paraId="2BDDE1EB" w14:textId="77777777" w:rsidR="00B3303A" w:rsidRDefault="00B3303A" w:rsidP="002E221E">
            <w:pPr>
              <w:ind w:right="-188"/>
              <w:rPr>
                <w:sz w:val="20"/>
              </w:rPr>
            </w:pPr>
            <w:r>
              <w:rPr>
                <w:sz w:val="20"/>
              </w:rPr>
              <w:t>Observation of central training sessions</w:t>
            </w:r>
          </w:p>
        </w:tc>
        <w:tc>
          <w:tcPr>
            <w:tcW w:w="1168" w:type="dxa"/>
          </w:tcPr>
          <w:p w14:paraId="7A30CD75" w14:textId="77777777" w:rsidR="00B3303A" w:rsidRDefault="00B3303A" w:rsidP="003679D5">
            <w:pPr>
              <w:ind w:right="-188"/>
              <w:jc w:val="center"/>
              <w:rPr>
                <w:sz w:val="20"/>
              </w:rPr>
            </w:pPr>
            <w:r>
              <w:rPr>
                <w:sz w:val="20"/>
              </w:rPr>
              <w:t xml:space="preserve">Periodically </w:t>
            </w:r>
          </w:p>
        </w:tc>
        <w:tc>
          <w:tcPr>
            <w:tcW w:w="1888" w:type="dxa"/>
            <w:vMerge/>
          </w:tcPr>
          <w:p w14:paraId="3D470095" w14:textId="77777777" w:rsidR="00B3303A" w:rsidRDefault="00B3303A" w:rsidP="00B3303A">
            <w:pPr>
              <w:ind w:right="-188"/>
              <w:rPr>
                <w:sz w:val="20"/>
              </w:rPr>
            </w:pPr>
          </w:p>
        </w:tc>
        <w:tc>
          <w:tcPr>
            <w:tcW w:w="1593" w:type="dxa"/>
          </w:tcPr>
          <w:p w14:paraId="67EE305D" w14:textId="77777777" w:rsidR="00B3303A" w:rsidRDefault="00B3303A" w:rsidP="003679D5">
            <w:pPr>
              <w:ind w:right="-188"/>
              <w:jc w:val="center"/>
              <w:rPr>
                <w:sz w:val="20"/>
              </w:rPr>
            </w:pPr>
            <w:r>
              <w:rPr>
                <w:sz w:val="20"/>
              </w:rPr>
              <w:t>Course Leaders</w:t>
            </w:r>
          </w:p>
        </w:tc>
      </w:tr>
      <w:tr w:rsidR="00B3303A" w14:paraId="5073A6EC" w14:textId="77777777" w:rsidTr="000F25D8">
        <w:trPr>
          <w:trHeight w:val="366"/>
        </w:trPr>
        <w:tc>
          <w:tcPr>
            <w:tcW w:w="1250" w:type="dxa"/>
            <w:vMerge w:val="restart"/>
          </w:tcPr>
          <w:p w14:paraId="349BF918" w14:textId="77777777" w:rsidR="00B3303A" w:rsidRPr="00040CD2" w:rsidRDefault="00B3303A" w:rsidP="00040CD2">
            <w:pPr>
              <w:ind w:right="-188"/>
              <w:rPr>
                <w:b/>
                <w:sz w:val="20"/>
              </w:rPr>
            </w:pPr>
            <w:r>
              <w:rPr>
                <w:b/>
                <w:sz w:val="20"/>
              </w:rPr>
              <w:t>PGCE</w:t>
            </w:r>
          </w:p>
        </w:tc>
        <w:tc>
          <w:tcPr>
            <w:tcW w:w="3117" w:type="dxa"/>
          </w:tcPr>
          <w:p w14:paraId="5EAFE7EE" w14:textId="77777777" w:rsidR="00B3303A" w:rsidRDefault="00B3303A" w:rsidP="002E221E">
            <w:pPr>
              <w:ind w:right="-188"/>
              <w:rPr>
                <w:sz w:val="20"/>
              </w:rPr>
            </w:pPr>
            <w:r>
              <w:rPr>
                <w:sz w:val="20"/>
              </w:rPr>
              <w:t xml:space="preserve">Staffordshire University have </w:t>
            </w:r>
            <w:proofErr w:type="gramStart"/>
            <w:r>
              <w:rPr>
                <w:sz w:val="20"/>
              </w:rPr>
              <w:t>their</w:t>
            </w:r>
            <w:proofErr w:type="gramEnd"/>
            <w:r>
              <w:rPr>
                <w:sz w:val="20"/>
              </w:rPr>
              <w:t xml:space="preserve"> </w:t>
            </w:r>
          </w:p>
          <w:p w14:paraId="1D6189FA" w14:textId="77777777" w:rsidR="00B3303A" w:rsidRDefault="00B3303A" w:rsidP="002E221E">
            <w:pPr>
              <w:ind w:right="-188"/>
              <w:rPr>
                <w:sz w:val="20"/>
              </w:rPr>
            </w:pPr>
            <w:r>
              <w:rPr>
                <w:sz w:val="20"/>
              </w:rPr>
              <w:t>own procedures and moderate samples of each assignment</w:t>
            </w:r>
          </w:p>
        </w:tc>
        <w:tc>
          <w:tcPr>
            <w:tcW w:w="1168" w:type="dxa"/>
          </w:tcPr>
          <w:p w14:paraId="41F7009B" w14:textId="77777777" w:rsidR="00B3303A" w:rsidRDefault="00B3303A" w:rsidP="003679D5">
            <w:pPr>
              <w:ind w:right="-188"/>
              <w:jc w:val="center"/>
              <w:rPr>
                <w:sz w:val="20"/>
              </w:rPr>
            </w:pPr>
            <w:r>
              <w:rPr>
                <w:sz w:val="20"/>
              </w:rPr>
              <w:t xml:space="preserve">Each assignment point </w:t>
            </w:r>
          </w:p>
        </w:tc>
        <w:tc>
          <w:tcPr>
            <w:tcW w:w="1888" w:type="dxa"/>
            <w:vMerge w:val="restart"/>
          </w:tcPr>
          <w:p w14:paraId="3BDF0A68" w14:textId="77777777" w:rsidR="00B3303A" w:rsidRPr="003679D5" w:rsidRDefault="00B3303A" w:rsidP="003679D5">
            <w:pPr>
              <w:ind w:right="-188"/>
              <w:jc w:val="center"/>
              <w:rPr>
                <w:sz w:val="20"/>
              </w:rPr>
            </w:pPr>
          </w:p>
        </w:tc>
        <w:tc>
          <w:tcPr>
            <w:tcW w:w="1593" w:type="dxa"/>
          </w:tcPr>
          <w:p w14:paraId="769F1849" w14:textId="77777777" w:rsidR="00B3303A" w:rsidRDefault="00B3303A" w:rsidP="003679D5">
            <w:pPr>
              <w:ind w:right="-188"/>
              <w:jc w:val="center"/>
              <w:rPr>
                <w:sz w:val="20"/>
              </w:rPr>
            </w:pPr>
            <w:r>
              <w:rPr>
                <w:sz w:val="20"/>
              </w:rPr>
              <w:t>Staffs Uni</w:t>
            </w:r>
          </w:p>
        </w:tc>
      </w:tr>
      <w:tr w:rsidR="00B3303A" w14:paraId="20DC5452" w14:textId="77777777" w:rsidTr="000F25D8">
        <w:trPr>
          <w:trHeight w:val="366"/>
        </w:trPr>
        <w:tc>
          <w:tcPr>
            <w:tcW w:w="1250" w:type="dxa"/>
            <w:vMerge/>
          </w:tcPr>
          <w:p w14:paraId="7FD7960E" w14:textId="77777777" w:rsidR="00B3303A" w:rsidRDefault="00B3303A" w:rsidP="00040CD2">
            <w:pPr>
              <w:ind w:right="-188"/>
              <w:rPr>
                <w:b/>
                <w:sz w:val="20"/>
              </w:rPr>
            </w:pPr>
          </w:p>
        </w:tc>
        <w:tc>
          <w:tcPr>
            <w:tcW w:w="3117" w:type="dxa"/>
          </w:tcPr>
          <w:p w14:paraId="0CA48DA0" w14:textId="77777777" w:rsidR="00B3303A" w:rsidRDefault="00B3303A" w:rsidP="002E221E">
            <w:pPr>
              <w:ind w:right="-188"/>
              <w:rPr>
                <w:sz w:val="20"/>
              </w:rPr>
            </w:pPr>
            <w:r>
              <w:rPr>
                <w:sz w:val="20"/>
              </w:rPr>
              <w:t xml:space="preserve">ATs provide feedback on all aspects of the programme including the </w:t>
            </w:r>
          </w:p>
          <w:p w14:paraId="1FD9F464" w14:textId="77777777" w:rsidR="00B3303A" w:rsidRDefault="00B3303A" w:rsidP="002E221E">
            <w:pPr>
              <w:ind w:right="-188"/>
              <w:rPr>
                <w:sz w:val="20"/>
              </w:rPr>
            </w:pPr>
            <w:r>
              <w:rPr>
                <w:sz w:val="20"/>
              </w:rPr>
              <w:t>PGCE</w:t>
            </w:r>
          </w:p>
        </w:tc>
        <w:tc>
          <w:tcPr>
            <w:tcW w:w="1168" w:type="dxa"/>
          </w:tcPr>
          <w:p w14:paraId="07815BD3" w14:textId="77777777" w:rsidR="00B3303A" w:rsidRDefault="00B3303A" w:rsidP="003679D5">
            <w:pPr>
              <w:ind w:right="-188"/>
              <w:jc w:val="center"/>
              <w:rPr>
                <w:sz w:val="20"/>
              </w:rPr>
            </w:pPr>
            <w:r>
              <w:rPr>
                <w:sz w:val="20"/>
              </w:rPr>
              <w:t xml:space="preserve">Annually </w:t>
            </w:r>
          </w:p>
        </w:tc>
        <w:tc>
          <w:tcPr>
            <w:tcW w:w="1888" w:type="dxa"/>
            <w:vMerge/>
          </w:tcPr>
          <w:p w14:paraId="08AC69AC" w14:textId="77777777" w:rsidR="00B3303A" w:rsidRPr="003679D5" w:rsidRDefault="00B3303A" w:rsidP="003679D5">
            <w:pPr>
              <w:ind w:right="-188"/>
              <w:jc w:val="center"/>
              <w:rPr>
                <w:sz w:val="20"/>
              </w:rPr>
            </w:pPr>
          </w:p>
        </w:tc>
        <w:tc>
          <w:tcPr>
            <w:tcW w:w="1593" w:type="dxa"/>
          </w:tcPr>
          <w:p w14:paraId="595EB1EA" w14:textId="77777777" w:rsidR="00B3303A" w:rsidRDefault="00B3303A" w:rsidP="003679D5">
            <w:pPr>
              <w:ind w:right="-188"/>
              <w:jc w:val="center"/>
              <w:rPr>
                <w:sz w:val="20"/>
              </w:rPr>
            </w:pPr>
            <w:r>
              <w:rPr>
                <w:sz w:val="20"/>
              </w:rPr>
              <w:t>ATs</w:t>
            </w:r>
          </w:p>
        </w:tc>
      </w:tr>
      <w:tr w:rsidR="000F25D8" w14:paraId="58094C2C" w14:textId="77777777" w:rsidTr="000F25D8">
        <w:trPr>
          <w:trHeight w:val="243"/>
        </w:trPr>
        <w:tc>
          <w:tcPr>
            <w:tcW w:w="1250" w:type="dxa"/>
            <w:vMerge w:val="restart"/>
          </w:tcPr>
          <w:p w14:paraId="3F9BA05C" w14:textId="77777777" w:rsidR="000F25D8" w:rsidRPr="00040CD2" w:rsidRDefault="000F25D8" w:rsidP="00040CD2">
            <w:pPr>
              <w:ind w:right="-188"/>
              <w:rPr>
                <w:b/>
                <w:sz w:val="20"/>
              </w:rPr>
            </w:pPr>
            <w:r>
              <w:rPr>
                <w:b/>
                <w:sz w:val="20"/>
              </w:rPr>
              <w:t xml:space="preserve">Application Process </w:t>
            </w:r>
          </w:p>
        </w:tc>
        <w:tc>
          <w:tcPr>
            <w:tcW w:w="3117" w:type="dxa"/>
          </w:tcPr>
          <w:p w14:paraId="5063C9B4" w14:textId="77777777" w:rsidR="000F25D8" w:rsidRDefault="000F25D8" w:rsidP="002E221E">
            <w:pPr>
              <w:ind w:right="-188"/>
              <w:rPr>
                <w:sz w:val="20"/>
              </w:rPr>
            </w:pPr>
            <w:r>
              <w:rPr>
                <w:sz w:val="20"/>
              </w:rPr>
              <w:t xml:space="preserve">Applications checked for qualifications compliancy </w:t>
            </w:r>
          </w:p>
        </w:tc>
        <w:tc>
          <w:tcPr>
            <w:tcW w:w="1168" w:type="dxa"/>
          </w:tcPr>
          <w:p w14:paraId="1F3DE7E4" w14:textId="77777777" w:rsidR="000F25D8" w:rsidRDefault="000F25D8" w:rsidP="003679D5">
            <w:pPr>
              <w:ind w:right="-188"/>
              <w:jc w:val="center"/>
              <w:rPr>
                <w:sz w:val="20"/>
              </w:rPr>
            </w:pPr>
            <w:r>
              <w:rPr>
                <w:sz w:val="20"/>
              </w:rPr>
              <w:t xml:space="preserve">On-going </w:t>
            </w:r>
          </w:p>
        </w:tc>
        <w:tc>
          <w:tcPr>
            <w:tcW w:w="1888" w:type="dxa"/>
            <w:vMerge w:val="restart"/>
          </w:tcPr>
          <w:p w14:paraId="24F5E614" w14:textId="77777777" w:rsidR="000F25D8" w:rsidRDefault="000F25D8" w:rsidP="000F25D8">
            <w:pPr>
              <w:ind w:right="-188"/>
              <w:rPr>
                <w:sz w:val="20"/>
              </w:rPr>
            </w:pPr>
            <w:r>
              <w:rPr>
                <w:sz w:val="20"/>
              </w:rPr>
              <w:t xml:space="preserve">Decision whether to invite for interview made by Director of ITT with guidance from Course Leaders and partner </w:t>
            </w:r>
            <w:proofErr w:type="gramStart"/>
            <w:r>
              <w:rPr>
                <w:sz w:val="20"/>
              </w:rPr>
              <w:t>schools</w:t>
            </w:r>
            <w:proofErr w:type="gramEnd"/>
          </w:p>
          <w:p w14:paraId="0888555A" w14:textId="77777777" w:rsidR="000F25D8" w:rsidRDefault="000F25D8" w:rsidP="000F25D8">
            <w:pPr>
              <w:ind w:right="-188"/>
              <w:rPr>
                <w:sz w:val="20"/>
              </w:rPr>
            </w:pPr>
          </w:p>
          <w:p w14:paraId="713F0721" w14:textId="77777777" w:rsidR="000F25D8" w:rsidRPr="003679D5" w:rsidRDefault="000F25D8" w:rsidP="000F25D8">
            <w:pPr>
              <w:ind w:right="-188"/>
              <w:rPr>
                <w:sz w:val="20"/>
              </w:rPr>
            </w:pPr>
            <w:r>
              <w:rPr>
                <w:sz w:val="20"/>
              </w:rPr>
              <w:t xml:space="preserve">Summary of application data collated by Administrator  </w:t>
            </w:r>
          </w:p>
        </w:tc>
        <w:tc>
          <w:tcPr>
            <w:tcW w:w="1593" w:type="dxa"/>
          </w:tcPr>
          <w:p w14:paraId="1A0167FD" w14:textId="77777777" w:rsidR="000F25D8" w:rsidRDefault="000F25D8" w:rsidP="003679D5">
            <w:pPr>
              <w:ind w:right="-188"/>
              <w:jc w:val="center"/>
              <w:rPr>
                <w:sz w:val="20"/>
              </w:rPr>
            </w:pPr>
            <w:r>
              <w:rPr>
                <w:sz w:val="20"/>
              </w:rPr>
              <w:t>Director of ITT</w:t>
            </w:r>
          </w:p>
          <w:p w14:paraId="42FF1712" w14:textId="77777777" w:rsidR="000F25D8" w:rsidRDefault="000F25D8" w:rsidP="003679D5">
            <w:pPr>
              <w:ind w:right="-188"/>
              <w:jc w:val="center"/>
              <w:rPr>
                <w:sz w:val="20"/>
              </w:rPr>
            </w:pPr>
            <w:r>
              <w:rPr>
                <w:sz w:val="20"/>
              </w:rPr>
              <w:t>Course Leaders</w:t>
            </w:r>
          </w:p>
          <w:p w14:paraId="4F24F64A" w14:textId="77777777" w:rsidR="000F25D8" w:rsidRDefault="000F25D8" w:rsidP="003679D5">
            <w:pPr>
              <w:ind w:right="-188"/>
              <w:jc w:val="center"/>
              <w:rPr>
                <w:sz w:val="20"/>
              </w:rPr>
            </w:pPr>
            <w:r>
              <w:rPr>
                <w:sz w:val="20"/>
              </w:rPr>
              <w:t>Administrator</w:t>
            </w:r>
          </w:p>
        </w:tc>
      </w:tr>
      <w:tr w:rsidR="000F25D8" w14:paraId="5A976D7F" w14:textId="77777777" w:rsidTr="000F25D8">
        <w:trPr>
          <w:trHeight w:val="243"/>
        </w:trPr>
        <w:tc>
          <w:tcPr>
            <w:tcW w:w="1250" w:type="dxa"/>
            <w:vMerge/>
          </w:tcPr>
          <w:p w14:paraId="77BC2546" w14:textId="77777777" w:rsidR="000F25D8" w:rsidRDefault="000F25D8" w:rsidP="00040CD2">
            <w:pPr>
              <w:ind w:right="-188"/>
              <w:rPr>
                <w:b/>
                <w:sz w:val="20"/>
              </w:rPr>
            </w:pPr>
          </w:p>
        </w:tc>
        <w:tc>
          <w:tcPr>
            <w:tcW w:w="3117" w:type="dxa"/>
          </w:tcPr>
          <w:p w14:paraId="07EEE0D9" w14:textId="77777777" w:rsidR="000F25D8" w:rsidRDefault="000F25D8" w:rsidP="002E221E">
            <w:pPr>
              <w:ind w:right="-188"/>
              <w:rPr>
                <w:sz w:val="20"/>
              </w:rPr>
            </w:pPr>
            <w:r>
              <w:rPr>
                <w:sz w:val="20"/>
              </w:rPr>
              <w:t>If invited to interview, applicant is sent a standard email explaining the interview process together with any tasks</w:t>
            </w:r>
          </w:p>
        </w:tc>
        <w:tc>
          <w:tcPr>
            <w:tcW w:w="1168" w:type="dxa"/>
          </w:tcPr>
          <w:p w14:paraId="7234A664" w14:textId="77777777" w:rsidR="000F25D8" w:rsidRDefault="000F25D8" w:rsidP="003679D5">
            <w:pPr>
              <w:ind w:right="-188"/>
              <w:jc w:val="center"/>
              <w:rPr>
                <w:sz w:val="20"/>
              </w:rPr>
            </w:pPr>
            <w:r>
              <w:rPr>
                <w:sz w:val="20"/>
              </w:rPr>
              <w:t>On-going</w:t>
            </w:r>
          </w:p>
        </w:tc>
        <w:tc>
          <w:tcPr>
            <w:tcW w:w="1888" w:type="dxa"/>
            <w:vMerge/>
          </w:tcPr>
          <w:p w14:paraId="68E0480E" w14:textId="77777777" w:rsidR="000F25D8" w:rsidRPr="003679D5" w:rsidRDefault="000F25D8" w:rsidP="003679D5">
            <w:pPr>
              <w:ind w:right="-188"/>
              <w:jc w:val="center"/>
              <w:rPr>
                <w:sz w:val="20"/>
              </w:rPr>
            </w:pPr>
          </w:p>
        </w:tc>
        <w:tc>
          <w:tcPr>
            <w:tcW w:w="1593" w:type="dxa"/>
          </w:tcPr>
          <w:p w14:paraId="7F39397E" w14:textId="77777777" w:rsidR="000F25D8" w:rsidRDefault="000F25D8" w:rsidP="003679D5">
            <w:pPr>
              <w:ind w:right="-188"/>
              <w:jc w:val="center"/>
              <w:rPr>
                <w:sz w:val="20"/>
              </w:rPr>
            </w:pPr>
            <w:r>
              <w:rPr>
                <w:sz w:val="20"/>
              </w:rPr>
              <w:t>Course Leaders</w:t>
            </w:r>
          </w:p>
          <w:p w14:paraId="515F9301" w14:textId="77777777" w:rsidR="000F25D8" w:rsidRDefault="000F25D8" w:rsidP="003679D5">
            <w:pPr>
              <w:ind w:right="-188"/>
              <w:jc w:val="center"/>
              <w:rPr>
                <w:sz w:val="20"/>
              </w:rPr>
            </w:pPr>
            <w:r>
              <w:rPr>
                <w:sz w:val="20"/>
              </w:rPr>
              <w:t>Administrator</w:t>
            </w:r>
          </w:p>
        </w:tc>
      </w:tr>
      <w:tr w:rsidR="00F024BB" w14:paraId="47CC6B4D" w14:textId="77777777" w:rsidTr="000F25D8">
        <w:trPr>
          <w:trHeight w:val="243"/>
        </w:trPr>
        <w:tc>
          <w:tcPr>
            <w:tcW w:w="1250" w:type="dxa"/>
            <w:vMerge w:val="restart"/>
          </w:tcPr>
          <w:p w14:paraId="7E507CB2" w14:textId="77777777" w:rsidR="00F024BB" w:rsidRDefault="00F024BB" w:rsidP="00040CD2">
            <w:pPr>
              <w:ind w:right="-188"/>
              <w:rPr>
                <w:b/>
                <w:sz w:val="20"/>
              </w:rPr>
            </w:pPr>
            <w:r>
              <w:rPr>
                <w:b/>
                <w:sz w:val="20"/>
              </w:rPr>
              <w:t>Interview Process</w:t>
            </w:r>
          </w:p>
        </w:tc>
        <w:tc>
          <w:tcPr>
            <w:tcW w:w="3117" w:type="dxa"/>
          </w:tcPr>
          <w:p w14:paraId="70CCB784" w14:textId="77777777" w:rsidR="00F024BB" w:rsidRDefault="00F024BB" w:rsidP="002E221E">
            <w:pPr>
              <w:ind w:right="-188"/>
              <w:rPr>
                <w:sz w:val="20"/>
              </w:rPr>
            </w:pPr>
            <w:r>
              <w:rPr>
                <w:sz w:val="20"/>
              </w:rPr>
              <w:t>Qualifications checked and copies of original certificates taken</w:t>
            </w:r>
          </w:p>
        </w:tc>
        <w:tc>
          <w:tcPr>
            <w:tcW w:w="1168" w:type="dxa"/>
            <w:vMerge w:val="restart"/>
          </w:tcPr>
          <w:p w14:paraId="78A930B8" w14:textId="77777777" w:rsidR="00F024BB" w:rsidRDefault="00F024BB" w:rsidP="003679D5">
            <w:pPr>
              <w:ind w:right="-188"/>
              <w:jc w:val="center"/>
              <w:rPr>
                <w:sz w:val="20"/>
              </w:rPr>
            </w:pPr>
            <w:r>
              <w:rPr>
                <w:sz w:val="20"/>
              </w:rPr>
              <w:t>On-going</w:t>
            </w:r>
          </w:p>
        </w:tc>
        <w:tc>
          <w:tcPr>
            <w:tcW w:w="1888" w:type="dxa"/>
            <w:vMerge w:val="restart"/>
          </w:tcPr>
          <w:p w14:paraId="0DBF0718" w14:textId="77777777" w:rsidR="00F024BB" w:rsidRDefault="00F024BB" w:rsidP="00F024BB">
            <w:pPr>
              <w:ind w:right="-188"/>
              <w:rPr>
                <w:sz w:val="20"/>
              </w:rPr>
            </w:pPr>
            <w:r>
              <w:rPr>
                <w:sz w:val="20"/>
              </w:rPr>
              <w:t xml:space="preserve">Summary of application data shared with </w:t>
            </w:r>
          </w:p>
          <w:p w14:paraId="747FEE1F" w14:textId="77777777" w:rsidR="00F024BB" w:rsidRDefault="00F024BB" w:rsidP="00F024BB">
            <w:pPr>
              <w:ind w:right="-188"/>
              <w:rPr>
                <w:sz w:val="20"/>
              </w:rPr>
            </w:pPr>
            <w:r>
              <w:rPr>
                <w:sz w:val="20"/>
              </w:rPr>
              <w:t>Governing Board</w:t>
            </w:r>
          </w:p>
          <w:p w14:paraId="6ADF0343" w14:textId="77777777" w:rsidR="00F024BB" w:rsidRDefault="00F024BB" w:rsidP="00F024BB">
            <w:pPr>
              <w:ind w:right="-188"/>
              <w:rPr>
                <w:sz w:val="20"/>
              </w:rPr>
            </w:pPr>
          </w:p>
          <w:p w14:paraId="088CFFAE" w14:textId="77777777" w:rsidR="00F024BB" w:rsidRPr="003679D5" w:rsidRDefault="00F024BB" w:rsidP="00F024BB">
            <w:pPr>
              <w:ind w:right="-188"/>
              <w:rPr>
                <w:sz w:val="20"/>
              </w:rPr>
            </w:pPr>
            <w:r>
              <w:rPr>
                <w:sz w:val="20"/>
              </w:rPr>
              <w:t>All application information available including interview notes</w:t>
            </w:r>
          </w:p>
        </w:tc>
        <w:tc>
          <w:tcPr>
            <w:tcW w:w="1593" w:type="dxa"/>
          </w:tcPr>
          <w:p w14:paraId="24395DB3" w14:textId="77777777" w:rsidR="00F024BB" w:rsidRDefault="00F024BB" w:rsidP="003679D5">
            <w:pPr>
              <w:ind w:right="-188"/>
              <w:jc w:val="center"/>
              <w:rPr>
                <w:sz w:val="20"/>
              </w:rPr>
            </w:pPr>
            <w:r>
              <w:rPr>
                <w:sz w:val="20"/>
              </w:rPr>
              <w:lastRenderedPageBreak/>
              <w:t xml:space="preserve">Administrator </w:t>
            </w:r>
          </w:p>
        </w:tc>
      </w:tr>
      <w:tr w:rsidR="00F024BB" w14:paraId="28771526" w14:textId="77777777" w:rsidTr="000F25D8">
        <w:trPr>
          <w:trHeight w:val="243"/>
        </w:trPr>
        <w:tc>
          <w:tcPr>
            <w:tcW w:w="1250" w:type="dxa"/>
            <w:vMerge/>
          </w:tcPr>
          <w:p w14:paraId="083D498F" w14:textId="77777777" w:rsidR="00F024BB" w:rsidRDefault="00F024BB" w:rsidP="00040CD2">
            <w:pPr>
              <w:ind w:right="-188"/>
              <w:rPr>
                <w:b/>
                <w:sz w:val="20"/>
              </w:rPr>
            </w:pPr>
          </w:p>
        </w:tc>
        <w:tc>
          <w:tcPr>
            <w:tcW w:w="3117" w:type="dxa"/>
          </w:tcPr>
          <w:p w14:paraId="323BAB99" w14:textId="77777777" w:rsidR="00F024BB" w:rsidRDefault="00F024BB" w:rsidP="002E221E">
            <w:pPr>
              <w:ind w:right="-188"/>
              <w:rPr>
                <w:sz w:val="20"/>
              </w:rPr>
            </w:pPr>
            <w:r>
              <w:rPr>
                <w:sz w:val="20"/>
              </w:rPr>
              <w:t xml:space="preserve">Identify of applicant checked for </w:t>
            </w:r>
            <w:proofErr w:type="gramStart"/>
            <w:r>
              <w:rPr>
                <w:sz w:val="20"/>
              </w:rPr>
              <w:t>DBS  and</w:t>
            </w:r>
            <w:proofErr w:type="gramEnd"/>
            <w:r>
              <w:rPr>
                <w:sz w:val="20"/>
              </w:rPr>
              <w:t xml:space="preserve"> copies of documents taken</w:t>
            </w:r>
          </w:p>
        </w:tc>
        <w:tc>
          <w:tcPr>
            <w:tcW w:w="1168" w:type="dxa"/>
            <w:vMerge/>
          </w:tcPr>
          <w:p w14:paraId="3632CC59" w14:textId="77777777" w:rsidR="00F024BB" w:rsidRDefault="00F024BB" w:rsidP="003679D5">
            <w:pPr>
              <w:ind w:right="-188"/>
              <w:jc w:val="center"/>
              <w:rPr>
                <w:sz w:val="20"/>
              </w:rPr>
            </w:pPr>
          </w:p>
        </w:tc>
        <w:tc>
          <w:tcPr>
            <w:tcW w:w="1888" w:type="dxa"/>
            <w:vMerge/>
          </w:tcPr>
          <w:p w14:paraId="55D63BE9" w14:textId="77777777" w:rsidR="00F024BB" w:rsidRPr="003679D5" w:rsidRDefault="00F024BB" w:rsidP="003679D5">
            <w:pPr>
              <w:ind w:right="-188"/>
              <w:jc w:val="center"/>
              <w:rPr>
                <w:sz w:val="20"/>
              </w:rPr>
            </w:pPr>
          </w:p>
        </w:tc>
        <w:tc>
          <w:tcPr>
            <w:tcW w:w="1593" w:type="dxa"/>
          </w:tcPr>
          <w:p w14:paraId="16C541B9" w14:textId="77777777" w:rsidR="00F024BB" w:rsidRDefault="00F024BB" w:rsidP="003679D5">
            <w:pPr>
              <w:ind w:right="-188"/>
              <w:jc w:val="center"/>
              <w:rPr>
                <w:sz w:val="20"/>
              </w:rPr>
            </w:pPr>
            <w:r>
              <w:rPr>
                <w:sz w:val="20"/>
              </w:rPr>
              <w:t xml:space="preserve">Administrator </w:t>
            </w:r>
          </w:p>
        </w:tc>
      </w:tr>
      <w:tr w:rsidR="00F024BB" w14:paraId="2FD3E19B" w14:textId="77777777" w:rsidTr="00F024BB">
        <w:trPr>
          <w:trHeight w:val="243"/>
        </w:trPr>
        <w:tc>
          <w:tcPr>
            <w:tcW w:w="1250" w:type="dxa"/>
            <w:vMerge/>
          </w:tcPr>
          <w:p w14:paraId="7B731C75" w14:textId="77777777" w:rsidR="00F024BB" w:rsidRDefault="00F024BB" w:rsidP="00040CD2">
            <w:pPr>
              <w:ind w:right="-188"/>
              <w:rPr>
                <w:b/>
                <w:sz w:val="20"/>
              </w:rPr>
            </w:pPr>
          </w:p>
        </w:tc>
        <w:tc>
          <w:tcPr>
            <w:tcW w:w="3117" w:type="dxa"/>
          </w:tcPr>
          <w:p w14:paraId="0A17A38D" w14:textId="77777777" w:rsidR="00F024BB" w:rsidRDefault="00F024BB" w:rsidP="002E221E">
            <w:pPr>
              <w:ind w:right="-188"/>
              <w:rPr>
                <w:sz w:val="20"/>
              </w:rPr>
            </w:pPr>
            <w:r>
              <w:rPr>
                <w:sz w:val="20"/>
              </w:rPr>
              <w:t xml:space="preserve">At least one member of the panel is </w:t>
            </w:r>
            <w:proofErr w:type="gramStart"/>
            <w:r>
              <w:rPr>
                <w:sz w:val="20"/>
              </w:rPr>
              <w:t>safer-recruitment</w:t>
            </w:r>
            <w:proofErr w:type="gramEnd"/>
            <w:r>
              <w:rPr>
                <w:sz w:val="20"/>
              </w:rPr>
              <w:t xml:space="preserve"> trained</w:t>
            </w:r>
          </w:p>
        </w:tc>
        <w:tc>
          <w:tcPr>
            <w:tcW w:w="1168" w:type="dxa"/>
            <w:vMerge/>
          </w:tcPr>
          <w:p w14:paraId="47EA1331" w14:textId="77777777" w:rsidR="00F024BB" w:rsidRDefault="00F024BB" w:rsidP="003679D5">
            <w:pPr>
              <w:ind w:right="-188"/>
              <w:jc w:val="center"/>
              <w:rPr>
                <w:sz w:val="20"/>
              </w:rPr>
            </w:pPr>
          </w:p>
        </w:tc>
        <w:tc>
          <w:tcPr>
            <w:tcW w:w="1888" w:type="dxa"/>
            <w:vMerge/>
          </w:tcPr>
          <w:p w14:paraId="79EF16C3" w14:textId="77777777" w:rsidR="00F024BB" w:rsidRPr="003679D5" w:rsidRDefault="00F024BB" w:rsidP="003679D5">
            <w:pPr>
              <w:ind w:right="-188"/>
              <w:jc w:val="center"/>
              <w:rPr>
                <w:sz w:val="20"/>
              </w:rPr>
            </w:pPr>
          </w:p>
        </w:tc>
        <w:tc>
          <w:tcPr>
            <w:tcW w:w="1593" w:type="dxa"/>
          </w:tcPr>
          <w:p w14:paraId="6449407B" w14:textId="77777777" w:rsidR="00F024BB" w:rsidRDefault="00F024BB" w:rsidP="003679D5">
            <w:pPr>
              <w:ind w:right="-188"/>
              <w:jc w:val="center"/>
              <w:rPr>
                <w:sz w:val="20"/>
              </w:rPr>
            </w:pPr>
            <w:r>
              <w:rPr>
                <w:sz w:val="20"/>
              </w:rPr>
              <w:t>Director of ITT</w:t>
            </w:r>
          </w:p>
          <w:p w14:paraId="693BA272" w14:textId="77777777" w:rsidR="00F024BB" w:rsidRDefault="00F024BB" w:rsidP="003679D5">
            <w:pPr>
              <w:ind w:right="-188"/>
              <w:jc w:val="center"/>
              <w:rPr>
                <w:sz w:val="20"/>
              </w:rPr>
            </w:pPr>
            <w:r>
              <w:rPr>
                <w:sz w:val="20"/>
              </w:rPr>
              <w:t>Course Leaders</w:t>
            </w:r>
          </w:p>
        </w:tc>
      </w:tr>
      <w:tr w:rsidR="00F024BB" w14:paraId="0312F57D" w14:textId="77777777" w:rsidTr="000F25D8">
        <w:trPr>
          <w:trHeight w:val="243"/>
        </w:trPr>
        <w:tc>
          <w:tcPr>
            <w:tcW w:w="1250" w:type="dxa"/>
            <w:vMerge/>
          </w:tcPr>
          <w:p w14:paraId="6E82CA40" w14:textId="77777777" w:rsidR="00F024BB" w:rsidRDefault="00F024BB" w:rsidP="00040CD2">
            <w:pPr>
              <w:ind w:right="-188"/>
              <w:rPr>
                <w:b/>
                <w:sz w:val="20"/>
              </w:rPr>
            </w:pPr>
          </w:p>
        </w:tc>
        <w:tc>
          <w:tcPr>
            <w:tcW w:w="3117" w:type="dxa"/>
          </w:tcPr>
          <w:p w14:paraId="2A95FC60" w14:textId="77777777" w:rsidR="00F024BB" w:rsidRDefault="00F024BB" w:rsidP="002E221E">
            <w:pPr>
              <w:ind w:right="-188"/>
              <w:rPr>
                <w:sz w:val="20"/>
              </w:rPr>
            </w:pPr>
            <w:r>
              <w:rPr>
                <w:sz w:val="20"/>
              </w:rPr>
              <w:t>Standard interview questions used</w:t>
            </w:r>
          </w:p>
        </w:tc>
        <w:tc>
          <w:tcPr>
            <w:tcW w:w="1168" w:type="dxa"/>
            <w:vMerge/>
          </w:tcPr>
          <w:p w14:paraId="56FFC3EB" w14:textId="77777777" w:rsidR="00F024BB" w:rsidRDefault="00F024BB" w:rsidP="003679D5">
            <w:pPr>
              <w:ind w:right="-188"/>
              <w:jc w:val="center"/>
              <w:rPr>
                <w:sz w:val="20"/>
              </w:rPr>
            </w:pPr>
          </w:p>
        </w:tc>
        <w:tc>
          <w:tcPr>
            <w:tcW w:w="1888" w:type="dxa"/>
            <w:vMerge/>
          </w:tcPr>
          <w:p w14:paraId="2D0BEE6E" w14:textId="77777777" w:rsidR="00F024BB" w:rsidRPr="003679D5" w:rsidRDefault="00F024BB" w:rsidP="003679D5">
            <w:pPr>
              <w:ind w:right="-188"/>
              <w:jc w:val="center"/>
              <w:rPr>
                <w:sz w:val="20"/>
              </w:rPr>
            </w:pPr>
          </w:p>
        </w:tc>
        <w:tc>
          <w:tcPr>
            <w:tcW w:w="1593" w:type="dxa"/>
          </w:tcPr>
          <w:p w14:paraId="3DC6C68E" w14:textId="77777777" w:rsidR="00F024BB" w:rsidRDefault="00F024BB" w:rsidP="00F024BB">
            <w:pPr>
              <w:ind w:right="-188"/>
              <w:jc w:val="center"/>
              <w:rPr>
                <w:sz w:val="20"/>
              </w:rPr>
            </w:pPr>
            <w:r>
              <w:rPr>
                <w:sz w:val="20"/>
              </w:rPr>
              <w:t>Director of ITT</w:t>
            </w:r>
          </w:p>
          <w:p w14:paraId="0DBC1233" w14:textId="77777777" w:rsidR="00F024BB" w:rsidRDefault="00F024BB" w:rsidP="00F024BB">
            <w:pPr>
              <w:ind w:right="-188"/>
              <w:jc w:val="center"/>
              <w:rPr>
                <w:sz w:val="20"/>
              </w:rPr>
            </w:pPr>
            <w:r>
              <w:rPr>
                <w:sz w:val="20"/>
              </w:rPr>
              <w:t>Course Leaders</w:t>
            </w:r>
          </w:p>
        </w:tc>
      </w:tr>
      <w:tr w:rsidR="00F024BB" w14:paraId="5E68060C" w14:textId="77777777" w:rsidTr="00F024BB">
        <w:trPr>
          <w:trHeight w:val="1098"/>
        </w:trPr>
        <w:tc>
          <w:tcPr>
            <w:tcW w:w="1250" w:type="dxa"/>
            <w:vMerge w:val="restart"/>
          </w:tcPr>
          <w:p w14:paraId="0960706A" w14:textId="77777777" w:rsidR="00F024BB" w:rsidRDefault="00F024BB" w:rsidP="00040CD2">
            <w:pPr>
              <w:ind w:right="-188"/>
              <w:rPr>
                <w:b/>
                <w:sz w:val="20"/>
              </w:rPr>
            </w:pPr>
            <w:r>
              <w:rPr>
                <w:b/>
                <w:sz w:val="20"/>
              </w:rPr>
              <w:t xml:space="preserve">Overall </w:t>
            </w:r>
          </w:p>
          <w:p w14:paraId="53C5483C" w14:textId="77777777" w:rsidR="00F024BB" w:rsidRDefault="00F024BB" w:rsidP="00040CD2">
            <w:pPr>
              <w:ind w:right="-188"/>
              <w:rPr>
                <w:b/>
                <w:sz w:val="20"/>
              </w:rPr>
            </w:pPr>
            <w:r>
              <w:rPr>
                <w:b/>
                <w:sz w:val="20"/>
              </w:rPr>
              <w:t xml:space="preserve">Course </w:t>
            </w:r>
          </w:p>
          <w:p w14:paraId="5270F955" w14:textId="77777777" w:rsidR="00F024BB" w:rsidRDefault="00F024BB" w:rsidP="00040CD2">
            <w:pPr>
              <w:ind w:right="-188"/>
              <w:rPr>
                <w:b/>
                <w:sz w:val="20"/>
              </w:rPr>
            </w:pPr>
            <w:r>
              <w:rPr>
                <w:b/>
                <w:sz w:val="20"/>
              </w:rPr>
              <w:t>Design</w:t>
            </w:r>
          </w:p>
        </w:tc>
        <w:tc>
          <w:tcPr>
            <w:tcW w:w="3117" w:type="dxa"/>
          </w:tcPr>
          <w:p w14:paraId="531A10BD" w14:textId="77777777" w:rsidR="00F024BB" w:rsidRDefault="00F024BB" w:rsidP="002E221E">
            <w:pPr>
              <w:ind w:right="-188"/>
              <w:rPr>
                <w:sz w:val="20"/>
              </w:rPr>
            </w:pPr>
            <w:r>
              <w:rPr>
                <w:sz w:val="20"/>
              </w:rPr>
              <w:t xml:space="preserve">Courses are mapped against the </w:t>
            </w:r>
          </w:p>
          <w:p w14:paraId="2A00FADA" w14:textId="77777777" w:rsidR="00F024BB" w:rsidRDefault="00F024BB" w:rsidP="002E221E">
            <w:pPr>
              <w:ind w:right="-188"/>
              <w:rPr>
                <w:sz w:val="20"/>
              </w:rPr>
            </w:pPr>
            <w:r>
              <w:rPr>
                <w:sz w:val="20"/>
              </w:rPr>
              <w:t>Core Content Framework, QTS standards and checked against the requirements for ITT</w:t>
            </w:r>
          </w:p>
        </w:tc>
        <w:tc>
          <w:tcPr>
            <w:tcW w:w="1168" w:type="dxa"/>
            <w:vMerge w:val="restart"/>
          </w:tcPr>
          <w:p w14:paraId="02A44F05" w14:textId="77777777" w:rsidR="00F024BB" w:rsidRDefault="00F024BB" w:rsidP="003679D5">
            <w:pPr>
              <w:ind w:right="-188"/>
              <w:jc w:val="center"/>
              <w:rPr>
                <w:sz w:val="20"/>
              </w:rPr>
            </w:pPr>
            <w:r>
              <w:rPr>
                <w:sz w:val="20"/>
              </w:rPr>
              <w:t xml:space="preserve">Annually </w:t>
            </w:r>
          </w:p>
        </w:tc>
        <w:tc>
          <w:tcPr>
            <w:tcW w:w="1888" w:type="dxa"/>
            <w:vMerge w:val="restart"/>
          </w:tcPr>
          <w:p w14:paraId="747833C7" w14:textId="77777777" w:rsidR="00F024BB" w:rsidRDefault="00F024BB" w:rsidP="00F024BB">
            <w:pPr>
              <w:ind w:right="-188"/>
              <w:rPr>
                <w:sz w:val="20"/>
              </w:rPr>
            </w:pPr>
            <w:r>
              <w:rPr>
                <w:sz w:val="20"/>
              </w:rPr>
              <w:t xml:space="preserve">ATs complete end of year evaluations. This information </w:t>
            </w:r>
            <w:proofErr w:type="gramStart"/>
            <w:r>
              <w:rPr>
                <w:sz w:val="20"/>
              </w:rPr>
              <w:t>is</w:t>
            </w:r>
            <w:proofErr w:type="gramEnd"/>
            <w:r>
              <w:rPr>
                <w:sz w:val="20"/>
              </w:rPr>
              <w:t xml:space="preserve"> </w:t>
            </w:r>
          </w:p>
          <w:p w14:paraId="426745A4" w14:textId="77777777" w:rsidR="00F024BB" w:rsidRDefault="00F024BB" w:rsidP="00F024BB">
            <w:pPr>
              <w:ind w:right="-188"/>
              <w:rPr>
                <w:sz w:val="20"/>
              </w:rPr>
            </w:pPr>
            <w:r>
              <w:rPr>
                <w:sz w:val="20"/>
              </w:rPr>
              <w:t>collated by Course Leaders.</w:t>
            </w:r>
          </w:p>
          <w:p w14:paraId="0EE78829" w14:textId="77777777" w:rsidR="00F024BB" w:rsidRDefault="00F024BB" w:rsidP="00F024BB">
            <w:pPr>
              <w:ind w:right="-188"/>
              <w:rPr>
                <w:sz w:val="20"/>
              </w:rPr>
            </w:pPr>
          </w:p>
          <w:p w14:paraId="635F4FBB" w14:textId="77777777" w:rsidR="00F024BB" w:rsidRPr="003679D5" w:rsidRDefault="00F024BB" w:rsidP="00F024BB">
            <w:pPr>
              <w:ind w:right="-188"/>
              <w:rPr>
                <w:sz w:val="20"/>
              </w:rPr>
            </w:pPr>
            <w:r>
              <w:rPr>
                <w:sz w:val="20"/>
              </w:rPr>
              <w:t xml:space="preserve">Additional AT feedback through student reps </w:t>
            </w:r>
          </w:p>
        </w:tc>
        <w:tc>
          <w:tcPr>
            <w:tcW w:w="1593" w:type="dxa"/>
            <w:vMerge w:val="restart"/>
          </w:tcPr>
          <w:p w14:paraId="5A8293AC" w14:textId="77777777" w:rsidR="00F024BB" w:rsidRDefault="00F024BB" w:rsidP="00F024BB">
            <w:pPr>
              <w:ind w:right="-188"/>
              <w:jc w:val="center"/>
              <w:rPr>
                <w:sz w:val="20"/>
              </w:rPr>
            </w:pPr>
            <w:r>
              <w:rPr>
                <w:sz w:val="20"/>
              </w:rPr>
              <w:t>Course Leaders</w:t>
            </w:r>
          </w:p>
        </w:tc>
      </w:tr>
      <w:tr w:rsidR="00F024BB" w14:paraId="2FAD6CCD" w14:textId="77777777" w:rsidTr="000F25D8">
        <w:trPr>
          <w:trHeight w:val="1098"/>
        </w:trPr>
        <w:tc>
          <w:tcPr>
            <w:tcW w:w="1250" w:type="dxa"/>
            <w:vMerge/>
          </w:tcPr>
          <w:p w14:paraId="57BCEF06" w14:textId="77777777" w:rsidR="00F024BB" w:rsidRDefault="00F024BB" w:rsidP="00040CD2">
            <w:pPr>
              <w:ind w:right="-188"/>
              <w:rPr>
                <w:b/>
                <w:sz w:val="20"/>
              </w:rPr>
            </w:pPr>
          </w:p>
        </w:tc>
        <w:tc>
          <w:tcPr>
            <w:tcW w:w="3117" w:type="dxa"/>
          </w:tcPr>
          <w:p w14:paraId="062A8BE8" w14:textId="77777777" w:rsidR="00F024BB" w:rsidRDefault="00F024BB" w:rsidP="002E221E">
            <w:pPr>
              <w:ind w:right="-188"/>
              <w:rPr>
                <w:sz w:val="20"/>
              </w:rPr>
            </w:pPr>
            <w:r>
              <w:rPr>
                <w:sz w:val="20"/>
              </w:rPr>
              <w:t>Recommendations arising from evaluations have been incorporated into course programmes</w:t>
            </w:r>
          </w:p>
        </w:tc>
        <w:tc>
          <w:tcPr>
            <w:tcW w:w="1168" w:type="dxa"/>
            <w:vMerge/>
          </w:tcPr>
          <w:p w14:paraId="2945E4C7" w14:textId="77777777" w:rsidR="00F024BB" w:rsidRDefault="00F024BB" w:rsidP="003679D5">
            <w:pPr>
              <w:ind w:right="-188"/>
              <w:jc w:val="center"/>
              <w:rPr>
                <w:sz w:val="20"/>
              </w:rPr>
            </w:pPr>
          </w:p>
        </w:tc>
        <w:tc>
          <w:tcPr>
            <w:tcW w:w="1888" w:type="dxa"/>
            <w:vMerge/>
          </w:tcPr>
          <w:p w14:paraId="7966612F" w14:textId="77777777" w:rsidR="00F024BB" w:rsidRDefault="00F024BB" w:rsidP="00F024BB">
            <w:pPr>
              <w:ind w:right="-188"/>
              <w:rPr>
                <w:sz w:val="20"/>
              </w:rPr>
            </w:pPr>
          </w:p>
        </w:tc>
        <w:tc>
          <w:tcPr>
            <w:tcW w:w="1593" w:type="dxa"/>
            <w:vMerge/>
          </w:tcPr>
          <w:p w14:paraId="67AB3F6F" w14:textId="77777777" w:rsidR="00F024BB" w:rsidRDefault="00F024BB" w:rsidP="00F024BB">
            <w:pPr>
              <w:ind w:right="-188"/>
              <w:jc w:val="center"/>
              <w:rPr>
                <w:sz w:val="20"/>
              </w:rPr>
            </w:pPr>
          </w:p>
        </w:tc>
      </w:tr>
      <w:tr w:rsidR="00720ACA" w14:paraId="4F9787D5" w14:textId="77777777" w:rsidTr="000F25D8">
        <w:trPr>
          <w:trHeight w:val="1098"/>
        </w:trPr>
        <w:tc>
          <w:tcPr>
            <w:tcW w:w="1250" w:type="dxa"/>
          </w:tcPr>
          <w:p w14:paraId="2B33C865" w14:textId="77777777" w:rsidR="00720ACA" w:rsidRDefault="00720ACA" w:rsidP="00040CD2">
            <w:pPr>
              <w:ind w:right="-188"/>
              <w:rPr>
                <w:b/>
                <w:sz w:val="20"/>
              </w:rPr>
            </w:pPr>
            <w:r>
              <w:rPr>
                <w:b/>
                <w:sz w:val="20"/>
              </w:rPr>
              <w:t>Policy and Procedures</w:t>
            </w:r>
          </w:p>
        </w:tc>
        <w:tc>
          <w:tcPr>
            <w:tcW w:w="3117" w:type="dxa"/>
          </w:tcPr>
          <w:p w14:paraId="7C9B8EF3" w14:textId="77777777" w:rsidR="00720ACA" w:rsidRDefault="00720ACA" w:rsidP="002E221E">
            <w:pPr>
              <w:ind w:right="-188"/>
              <w:rPr>
                <w:sz w:val="20"/>
              </w:rPr>
            </w:pPr>
            <w:r>
              <w:rPr>
                <w:sz w:val="20"/>
              </w:rPr>
              <w:t xml:space="preserve">All policies and procedures are reviewed as part of a cycle. </w:t>
            </w:r>
          </w:p>
          <w:p w14:paraId="76C7EC52" w14:textId="77777777" w:rsidR="00720ACA" w:rsidRDefault="00720ACA" w:rsidP="002E221E">
            <w:pPr>
              <w:ind w:right="-188"/>
              <w:rPr>
                <w:sz w:val="20"/>
              </w:rPr>
            </w:pPr>
          </w:p>
          <w:p w14:paraId="6EC2034B" w14:textId="77777777" w:rsidR="00720ACA" w:rsidRDefault="00720ACA" w:rsidP="002E221E">
            <w:pPr>
              <w:ind w:right="-188"/>
              <w:rPr>
                <w:sz w:val="20"/>
              </w:rPr>
            </w:pPr>
            <w:r>
              <w:rPr>
                <w:sz w:val="20"/>
              </w:rPr>
              <w:t xml:space="preserve">Each policy has an identified review </w:t>
            </w:r>
            <w:proofErr w:type="gramStart"/>
            <w:r>
              <w:rPr>
                <w:sz w:val="20"/>
              </w:rPr>
              <w:t>date</w:t>
            </w:r>
            <w:proofErr w:type="gramEnd"/>
            <w:r>
              <w:rPr>
                <w:sz w:val="20"/>
              </w:rPr>
              <w:t xml:space="preserve"> and any failure of policy is examined</w:t>
            </w:r>
          </w:p>
        </w:tc>
        <w:tc>
          <w:tcPr>
            <w:tcW w:w="1168" w:type="dxa"/>
          </w:tcPr>
          <w:p w14:paraId="240537AE" w14:textId="77777777" w:rsidR="00720ACA" w:rsidRDefault="00720ACA" w:rsidP="003679D5">
            <w:pPr>
              <w:ind w:right="-188"/>
              <w:jc w:val="center"/>
              <w:rPr>
                <w:sz w:val="20"/>
              </w:rPr>
            </w:pPr>
            <w:r>
              <w:rPr>
                <w:sz w:val="20"/>
              </w:rPr>
              <w:t>At each review date</w:t>
            </w:r>
          </w:p>
        </w:tc>
        <w:tc>
          <w:tcPr>
            <w:tcW w:w="1888" w:type="dxa"/>
          </w:tcPr>
          <w:p w14:paraId="7735C32F" w14:textId="77777777" w:rsidR="00720ACA" w:rsidRDefault="00720ACA" w:rsidP="00F024BB">
            <w:pPr>
              <w:ind w:right="-188"/>
              <w:rPr>
                <w:sz w:val="20"/>
              </w:rPr>
            </w:pPr>
          </w:p>
        </w:tc>
        <w:tc>
          <w:tcPr>
            <w:tcW w:w="1593" w:type="dxa"/>
          </w:tcPr>
          <w:p w14:paraId="648DCC05" w14:textId="77777777" w:rsidR="00720ACA" w:rsidRDefault="00720ACA" w:rsidP="00F024BB">
            <w:pPr>
              <w:ind w:right="-188"/>
              <w:jc w:val="center"/>
              <w:rPr>
                <w:sz w:val="20"/>
              </w:rPr>
            </w:pPr>
            <w:r>
              <w:rPr>
                <w:sz w:val="20"/>
              </w:rPr>
              <w:t>Director of ITT</w:t>
            </w:r>
          </w:p>
          <w:p w14:paraId="2ED8D607" w14:textId="77777777" w:rsidR="00720ACA" w:rsidRDefault="00720ACA" w:rsidP="00F024BB">
            <w:pPr>
              <w:ind w:right="-188"/>
              <w:jc w:val="center"/>
              <w:rPr>
                <w:sz w:val="20"/>
              </w:rPr>
            </w:pPr>
            <w:r>
              <w:rPr>
                <w:sz w:val="20"/>
              </w:rPr>
              <w:t>Management Committee</w:t>
            </w:r>
          </w:p>
        </w:tc>
      </w:tr>
    </w:tbl>
    <w:p w14:paraId="0342E68D" w14:textId="77777777" w:rsidR="003C6E19" w:rsidRDefault="003C6E19" w:rsidP="00126838">
      <w:pPr>
        <w:ind w:right="-188"/>
        <w:jc w:val="both"/>
      </w:pPr>
    </w:p>
    <w:p w14:paraId="38935F7A" w14:textId="77777777" w:rsidR="00ED5484" w:rsidRDefault="00ED5484" w:rsidP="00126838">
      <w:pPr>
        <w:ind w:right="-188"/>
        <w:jc w:val="both"/>
      </w:pPr>
    </w:p>
    <w:p w14:paraId="08C2A444" w14:textId="77777777" w:rsidR="00AB1057" w:rsidRPr="003C5EFA" w:rsidRDefault="00AB1057" w:rsidP="003C5EFA">
      <w:pPr>
        <w:ind w:left="-567" w:right="-472"/>
        <w:jc w:val="both"/>
      </w:pPr>
    </w:p>
    <w:p w14:paraId="2E24801F" w14:textId="77777777" w:rsidR="003C5EFA" w:rsidRDefault="003C5EFA" w:rsidP="003C5EFA">
      <w:pPr>
        <w:jc w:val="both"/>
        <w:rPr>
          <w:sz w:val="24"/>
          <w:szCs w:val="24"/>
        </w:rPr>
      </w:pPr>
    </w:p>
    <w:sectPr w:rsidR="003C5EFA" w:rsidSect="003679D5">
      <w:footerReference w:type="default" r:id="rId8"/>
      <w:headerReference w:type="first" r:id="rId9"/>
      <w:foot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B3AD" w14:textId="77777777" w:rsidR="000F25D8" w:rsidRDefault="000F25D8" w:rsidP="002540F5">
      <w:pPr>
        <w:spacing w:after="0" w:line="240" w:lineRule="auto"/>
      </w:pPr>
      <w:r>
        <w:separator/>
      </w:r>
    </w:p>
  </w:endnote>
  <w:endnote w:type="continuationSeparator" w:id="0">
    <w:p w14:paraId="6D81D507" w14:textId="77777777" w:rsidR="000F25D8" w:rsidRDefault="000F25D8" w:rsidP="0025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37023"/>
      <w:docPartObj>
        <w:docPartGallery w:val="Page Numbers (Bottom of Page)"/>
        <w:docPartUnique/>
      </w:docPartObj>
    </w:sdtPr>
    <w:sdtEndPr>
      <w:rPr>
        <w:color w:val="7F7F7F" w:themeColor="background1" w:themeShade="7F"/>
        <w:spacing w:val="60"/>
      </w:rPr>
    </w:sdtEndPr>
    <w:sdtContent>
      <w:p w14:paraId="40C4FD9B" w14:textId="77777777" w:rsidR="000F25D8" w:rsidRDefault="000F25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204C5" w:rsidRPr="005204C5">
          <w:rPr>
            <w:b/>
            <w:bCs/>
            <w:noProof/>
          </w:rPr>
          <w:t>6</w:t>
        </w:r>
        <w:r>
          <w:rPr>
            <w:b/>
            <w:bCs/>
            <w:noProof/>
          </w:rPr>
          <w:fldChar w:fldCharType="end"/>
        </w:r>
        <w:r>
          <w:rPr>
            <w:b/>
            <w:bCs/>
          </w:rPr>
          <w:t xml:space="preserve"> | </w:t>
        </w:r>
        <w:r>
          <w:rPr>
            <w:color w:val="7F7F7F" w:themeColor="background1" w:themeShade="7F"/>
            <w:spacing w:val="60"/>
          </w:rPr>
          <w:t>Page</w:t>
        </w:r>
      </w:p>
    </w:sdtContent>
  </w:sdt>
  <w:p w14:paraId="6041FA39" w14:textId="77777777" w:rsidR="000F25D8" w:rsidRDefault="000F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7569" w14:textId="77777777" w:rsidR="000F25D8" w:rsidRDefault="000F25D8">
    <w:pPr>
      <w:pStyle w:val="Footer"/>
    </w:pPr>
    <w:r w:rsidRPr="00C33B1A">
      <w:rPr>
        <w:noProof/>
        <w:lang w:eastAsia="en-GB"/>
      </w:rPr>
      <w:drawing>
        <wp:anchor distT="0" distB="0" distL="114300" distR="114300" simplePos="0" relativeHeight="251659264" behindDoc="1" locked="0" layoutInCell="1" allowOverlap="1" wp14:anchorId="61B19C98" wp14:editId="75D16256">
          <wp:simplePos x="0" y="0"/>
          <wp:positionH relativeFrom="page">
            <wp:posOffset>85725</wp:posOffset>
          </wp:positionH>
          <wp:positionV relativeFrom="page">
            <wp:posOffset>9820275</wp:posOffset>
          </wp:positionV>
          <wp:extent cx="7372350" cy="770890"/>
          <wp:effectExtent l="0" t="0" r="0" b="0"/>
          <wp:wrapTight wrapText="bothSides">
            <wp:wrapPolygon edited="0">
              <wp:start x="0" y="0"/>
              <wp:lineTo x="0" y="20817"/>
              <wp:lineTo x="21544" y="20817"/>
              <wp:lineTo x="21544" y="0"/>
              <wp:lineTo x="0" y="0"/>
            </wp:wrapPolygon>
          </wp:wrapTight>
          <wp:docPr id="18" name="Picture 18"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7917" cy="7714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00AD" w14:textId="77777777" w:rsidR="000F25D8" w:rsidRDefault="000F25D8" w:rsidP="002540F5">
      <w:pPr>
        <w:spacing w:after="0" w:line="240" w:lineRule="auto"/>
      </w:pPr>
      <w:r>
        <w:separator/>
      </w:r>
    </w:p>
  </w:footnote>
  <w:footnote w:type="continuationSeparator" w:id="0">
    <w:p w14:paraId="4E4AB9FE" w14:textId="77777777" w:rsidR="000F25D8" w:rsidRDefault="000F25D8" w:rsidP="0025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3BF9" w14:textId="77777777" w:rsidR="000F25D8" w:rsidRDefault="000F25D8">
    <w:pPr>
      <w:pStyle w:val="Header"/>
    </w:pPr>
    <w:r w:rsidRPr="004B30D4">
      <w:rPr>
        <w:noProof/>
        <w:lang w:eastAsia="en-GB"/>
      </w:rPr>
      <w:drawing>
        <wp:anchor distT="0" distB="0" distL="114300" distR="114300" simplePos="0" relativeHeight="251658240" behindDoc="1" locked="0" layoutInCell="1" allowOverlap="1" wp14:anchorId="5961A3B9" wp14:editId="11D2DE94">
          <wp:simplePos x="0" y="0"/>
          <wp:positionH relativeFrom="margin">
            <wp:posOffset>-118110</wp:posOffset>
          </wp:positionH>
          <wp:positionV relativeFrom="paragraph">
            <wp:posOffset>278130</wp:posOffset>
          </wp:positionV>
          <wp:extent cx="5836920" cy="979170"/>
          <wp:effectExtent l="0" t="0" r="0" b="0"/>
          <wp:wrapTight wrapText="bothSides">
            <wp:wrapPolygon edited="0">
              <wp:start x="0" y="0"/>
              <wp:lineTo x="0" y="21012"/>
              <wp:lineTo x="21501" y="21012"/>
              <wp:lineTo x="21501" y="0"/>
              <wp:lineTo x="0" y="0"/>
            </wp:wrapPolygon>
          </wp:wrapTight>
          <wp:docPr id="17" name="Picture 17" descr="\\tts-data1\StaffData\FVanezi\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data1\StaffData\FVanezi\Downloads\Untitled design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6920" cy="979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F39"/>
    <w:multiLevelType w:val="hybridMultilevel"/>
    <w:tmpl w:val="D8A861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54A5E6B"/>
    <w:multiLevelType w:val="hybridMultilevel"/>
    <w:tmpl w:val="10FCEF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16B3E8A"/>
    <w:multiLevelType w:val="hybridMultilevel"/>
    <w:tmpl w:val="EAE2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A7A52"/>
    <w:multiLevelType w:val="hybridMultilevel"/>
    <w:tmpl w:val="ECDA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34F5F"/>
    <w:multiLevelType w:val="hybridMultilevel"/>
    <w:tmpl w:val="639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467F4"/>
    <w:multiLevelType w:val="hybridMultilevel"/>
    <w:tmpl w:val="760C40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58029C5"/>
    <w:multiLevelType w:val="hybridMultilevel"/>
    <w:tmpl w:val="24D2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722B2"/>
    <w:multiLevelType w:val="hybridMultilevel"/>
    <w:tmpl w:val="5F04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244FC"/>
    <w:multiLevelType w:val="hybridMultilevel"/>
    <w:tmpl w:val="844C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26639"/>
    <w:multiLevelType w:val="hybridMultilevel"/>
    <w:tmpl w:val="D5B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461F2"/>
    <w:multiLevelType w:val="hybridMultilevel"/>
    <w:tmpl w:val="781E9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AB20BE"/>
    <w:multiLevelType w:val="hybridMultilevel"/>
    <w:tmpl w:val="84DE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90BB8"/>
    <w:multiLevelType w:val="hybridMultilevel"/>
    <w:tmpl w:val="1C8212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561675172">
    <w:abstractNumId w:val="7"/>
  </w:num>
  <w:num w:numId="2" w16cid:durableId="1752045365">
    <w:abstractNumId w:val="9"/>
  </w:num>
  <w:num w:numId="3" w16cid:durableId="272060031">
    <w:abstractNumId w:val="4"/>
  </w:num>
  <w:num w:numId="4" w16cid:durableId="988291540">
    <w:abstractNumId w:val="6"/>
  </w:num>
  <w:num w:numId="5" w16cid:durableId="2003122619">
    <w:abstractNumId w:val="1"/>
  </w:num>
  <w:num w:numId="6" w16cid:durableId="482502562">
    <w:abstractNumId w:val="0"/>
  </w:num>
  <w:num w:numId="7" w16cid:durableId="546723024">
    <w:abstractNumId w:val="12"/>
  </w:num>
  <w:num w:numId="8" w16cid:durableId="51316472">
    <w:abstractNumId w:val="5"/>
  </w:num>
  <w:num w:numId="9" w16cid:durableId="1688487156">
    <w:abstractNumId w:val="11"/>
  </w:num>
  <w:num w:numId="10" w16cid:durableId="8258899">
    <w:abstractNumId w:val="3"/>
  </w:num>
  <w:num w:numId="11" w16cid:durableId="13385815">
    <w:abstractNumId w:val="8"/>
  </w:num>
  <w:num w:numId="12" w16cid:durableId="1727951814">
    <w:abstractNumId w:val="2"/>
  </w:num>
  <w:num w:numId="13" w16cid:durableId="17852695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85"/>
    <w:rsid w:val="00040CD2"/>
    <w:rsid w:val="000D316B"/>
    <w:rsid w:val="000E406F"/>
    <w:rsid w:val="000E5E57"/>
    <w:rsid w:val="000F25D8"/>
    <w:rsid w:val="00126838"/>
    <w:rsid w:val="0022490A"/>
    <w:rsid w:val="002540F5"/>
    <w:rsid w:val="00257898"/>
    <w:rsid w:val="002A5391"/>
    <w:rsid w:val="002E221E"/>
    <w:rsid w:val="003679D5"/>
    <w:rsid w:val="003C5EFA"/>
    <w:rsid w:val="003C6E19"/>
    <w:rsid w:val="003D2485"/>
    <w:rsid w:val="003D7C65"/>
    <w:rsid w:val="004B30D4"/>
    <w:rsid w:val="0052017E"/>
    <w:rsid w:val="005204C5"/>
    <w:rsid w:val="00530C5E"/>
    <w:rsid w:val="0056520D"/>
    <w:rsid w:val="00570927"/>
    <w:rsid w:val="00574485"/>
    <w:rsid w:val="00631973"/>
    <w:rsid w:val="00653748"/>
    <w:rsid w:val="00720ACA"/>
    <w:rsid w:val="007D6CA7"/>
    <w:rsid w:val="00850A32"/>
    <w:rsid w:val="008837CC"/>
    <w:rsid w:val="00931C0E"/>
    <w:rsid w:val="0094473D"/>
    <w:rsid w:val="00AB1057"/>
    <w:rsid w:val="00AF202C"/>
    <w:rsid w:val="00AF2656"/>
    <w:rsid w:val="00B20765"/>
    <w:rsid w:val="00B3303A"/>
    <w:rsid w:val="00B71AF5"/>
    <w:rsid w:val="00B842A3"/>
    <w:rsid w:val="00BC2A85"/>
    <w:rsid w:val="00BE3E5D"/>
    <w:rsid w:val="00C33B1A"/>
    <w:rsid w:val="00D61279"/>
    <w:rsid w:val="00EB176E"/>
    <w:rsid w:val="00EB6DCD"/>
    <w:rsid w:val="00ED5484"/>
    <w:rsid w:val="00F024BB"/>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5C99BF"/>
  <w15:chartTrackingRefBased/>
  <w15:docId w15:val="{38988569-DBE5-435D-A1FC-1012F1A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F5"/>
  </w:style>
  <w:style w:type="paragraph" w:styleId="Footer">
    <w:name w:val="footer"/>
    <w:basedOn w:val="Normal"/>
    <w:link w:val="FooterChar"/>
    <w:uiPriority w:val="99"/>
    <w:unhideWhenUsed/>
    <w:rsid w:val="0025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F5"/>
  </w:style>
  <w:style w:type="table" w:styleId="TableGrid">
    <w:name w:val="Table Grid"/>
    <w:basedOn w:val="TableNormal"/>
    <w:uiPriority w:val="39"/>
    <w:rsid w:val="00FF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D51"/>
    <w:rPr>
      <w:color w:val="0563C1" w:themeColor="hyperlink"/>
      <w:u w:val="single"/>
    </w:rPr>
  </w:style>
  <w:style w:type="paragraph" w:styleId="ListParagraph">
    <w:name w:val="List Paragraph"/>
    <w:basedOn w:val="Normal"/>
    <w:uiPriority w:val="34"/>
    <w:qFormat/>
    <w:rsid w:val="00BC2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1E1B-54A6-47DD-9724-FB6334E8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suplant@outlook.com</dc:creator>
  <cp:keywords/>
  <dc:description/>
  <cp:lastModifiedBy>Anna Foster</cp:lastModifiedBy>
  <cp:revision>4</cp:revision>
  <dcterms:created xsi:type="dcterms:W3CDTF">2022-02-09T09:06:00Z</dcterms:created>
  <dcterms:modified xsi:type="dcterms:W3CDTF">2023-12-20T12:18:00Z</dcterms:modified>
</cp:coreProperties>
</file>